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DB75" w14:textId="77777777" w:rsidR="000C039D" w:rsidRDefault="007E17DE">
      <w:pPr>
        <w:pStyle w:val="NoSpacing"/>
        <w:ind w:right="-709"/>
        <w:rPr>
          <w:rFonts w:ascii="Times New Roman" w:hAnsi="Times New Roman"/>
          <w:b/>
          <w:sz w:val="40"/>
          <w:szCs w:val="40"/>
        </w:rPr>
      </w:pPr>
      <w:r>
        <w:rPr>
          <w:rFonts w:ascii="Times New Roman" w:hAnsi="Times New Roman"/>
          <w:b/>
          <w:sz w:val="40"/>
          <w:szCs w:val="40"/>
        </w:rPr>
        <w:t>24 May</w:t>
      </w:r>
    </w:p>
    <w:p w14:paraId="6CDA02B9" w14:textId="77777777" w:rsidR="000C039D" w:rsidRDefault="000C039D">
      <w:pPr>
        <w:pStyle w:val="NoSpacing"/>
        <w:ind w:left="720" w:right="-709"/>
        <w:rPr>
          <w:rFonts w:ascii="Times New Roman" w:hAnsi="Times New Roman"/>
          <w:b/>
          <w:sz w:val="40"/>
          <w:szCs w:val="40"/>
        </w:rPr>
      </w:pPr>
    </w:p>
    <w:p w14:paraId="02A770A4" w14:textId="77777777" w:rsidR="000C039D" w:rsidRDefault="007E17DE">
      <w:pPr>
        <w:pStyle w:val="NoSpacing"/>
        <w:ind w:right="-709"/>
        <w:rPr>
          <w:rFonts w:ascii="Times New Roman" w:hAnsi="Times New Roman"/>
          <w:b/>
          <w:sz w:val="40"/>
          <w:szCs w:val="40"/>
        </w:rPr>
      </w:pPr>
      <w:r>
        <w:rPr>
          <w:rFonts w:ascii="Times New Roman" w:hAnsi="Times New Roman"/>
          <w:b/>
          <w:sz w:val="40"/>
          <w:szCs w:val="40"/>
        </w:rPr>
        <w:t>John and Charles Wesley</w:t>
      </w:r>
    </w:p>
    <w:p w14:paraId="6C98F9C0" w14:textId="77777777" w:rsidR="000C039D" w:rsidRDefault="007E17DE">
      <w:pPr>
        <w:pStyle w:val="NoSpacing"/>
        <w:ind w:right="-709"/>
        <w:rPr>
          <w:rFonts w:ascii="Times New Roman" w:hAnsi="Times New Roman"/>
          <w:sz w:val="36"/>
          <w:szCs w:val="36"/>
        </w:rPr>
      </w:pPr>
      <w:r>
        <w:rPr>
          <w:rFonts w:ascii="Times New Roman" w:hAnsi="Times New Roman"/>
          <w:sz w:val="36"/>
          <w:szCs w:val="36"/>
        </w:rPr>
        <w:t>Evangelists, Hymn writers,</w:t>
      </w:r>
    </w:p>
    <w:p w14:paraId="43B2211B" w14:textId="77777777" w:rsidR="000C039D" w:rsidRDefault="007E17DE">
      <w:pPr>
        <w:pStyle w:val="NoSpacing"/>
        <w:ind w:right="-709"/>
        <w:rPr>
          <w:rFonts w:ascii="Times New Roman" w:hAnsi="Times New Roman"/>
          <w:sz w:val="36"/>
          <w:szCs w:val="36"/>
        </w:rPr>
      </w:pPr>
      <w:r>
        <w:rPr>
          <w:rFonts w:ascii="Times New Roman" w:hAnsi="Times New Roman"/>
          <w:sz w:val="36"/>
          <w:szCs w:val="36"/>
        </w:rPr>
        <w:t>1791 and 1788</w:t>
      </w:r>
    </w:p>
    <w:p w14:paraId="23ACD803" w14:textId="77777777" w:rsidR="000C039D" w:rsidRDefault="000C039D">
      <w:pPr>
        <w:pStyle w:val="NoSpacing"/>
        <w:ind w:left="720" w:right="-709"/>
        <w:rPr>
          <w:rFonts w:ascii="Times New Roman" w:hAnsi="Times New Roman"/>
          <w:sz w:val="36"/>
          <w:szCs w:val="36"/>
        </w:rPr>
      </w:pPr>
    </w:p>
    <w:p w14:paraId="38E79E57" w14:textId="77777777" w:rsidR="000C039D" w:rsidRDefault="007E17DE">
      <w:pPr>
        <w:pStyle w:val="NoSpacing"/>
        <w:ind w:right="-709"/>
        <w:rPr>
          <w:rFonts w:ascii="Times New Roman" w:hAnsi="Times New Roman"/>
          <w:sz w:val="36"/>
          <w:szCs w:val="36"/>
        </w:rPr>
      </w:pPr>
      <w:r>
        <w:rPr>
          <w:rFonts w:ascii="Times New Roman" w:hAnsi="Times New Roman"/>
          <w:sz w:val="36"/>
          <w:szCs w:val="36"/>
        </w:rPr>
        <w:t xml:space="preserve">God of mercy, who inspired John and </w:t>
      </w:r>
    </w:p>
    <w:p w14:paraId="28B252BD" w14:textId="77777777" w:rsidR="000C039D" w:rsidRDefault="007E17DE">
      <w:pPr>
        <w:pStyle w:val="NoSpacing"/>
        <w:ind w:right="-709"/>
        <w:rPr>
          <w:rFonts w:ascii="Times New Roman" w:hAnsi="Times New Roman"/>
          <w:sz w:val="36"/>
          <w:szCs w:val="36"/>
        </w:rPr>
      </w:pPr>
      <w:r>
        <w:rPr>
          <w:rFonts w:ascii="Times New Roman" w:hAnsi="Times New Roman"/>
          <w:sz w:val="36"/>
          <w:szCs w:val="36"/>
        </w:rPr>
        <w:t xml:space="preserve">Charles Wesley with zeal for your gospel:  </w:t>
      </w:r>
    </w:p>
    <w:p w14:paraId="5C1CDC0C" w14:textId="77777777" w:rsidR="000C039D" w:rsidRDefault="007E17DE">
      <w:pPr>
        <w:pStyle w:val="NoSpacing"/>
        <w:ind w:right="-709"/>
        <w:rPr>
          <w:rFonts w:ascii="Times New Roman" w:hAnsi="Times New Roman"/>
          <w:sz w:val="36"/>
          <w:szCs w:val="36"/>
        </w:rPr>
      </w:pPr>
      <w:r>
        <w:rPr>
          <w:rFonts w:ascii="Times New Roman" w:hAnsi="Times New Roman"/>
          <w:sz w:val="36"/>
          <w:szCs w:val="36"/>
        </w:rPr>
        <w:t xml:space="preserve">grant to all people boldness to proclaim </w:t>
      </w:r>
    </w:p>
    <w:p w14:paraId="5A32ABD3" w14:textId="77777777" w:rsidR="000C039D" w:rsidRDefault="007E17DE">
      <w:pPr>
        <w:pStyle w:val="NoSpacing"/>
        <w:ind w:right="-709"/>
        <w:rPr>
          <w:rFonts w:ascii="Times New Roman" w:hAnsi="Times New Roman"/>
          <w:sz w:val="36"/>
          <w:szCs w:val="36"/>
        </w:rPr>
      </w:pPr>
      <w:r>
        <w:rPr>
          <w:rFonts w:ascii="Times New Roman" w:hAnsi="Times New Roman"/>
          <w:sz w:val="36"/>
          <w:szCs w:val="36"/>
        </w:rPr>
        <w:t xml:space="preserve">your word and a heart ever to </w:t>
      </w:r>
      <w:r>
        <w:rPr>
          <w:rFonts w:ascii="Times New Roman" w:hAnsi="Times New Roman"/>
          <w:sz w:val="36"/>
          <w:szCs w:val="36"/>
        </w:rPr>
        <w:t xml:space="preserve">rejoice in </w:t>
      </w:r>
    </w:p>
    <w:p w14:paraId="64F693F8" w14:textId="77777777" w:rsidR="000C039D" w:rsidRDefault="007E17DE">
      <w:pPr>
        <w:pStyle w:val="NoSpacing"/>
        <w:ind w:right="-709"/>
        <w:rPr>
          <w:rFonts w:ascii="Times New Roman" w:hAnsi="Times New Roman"/>
          <w:sz w:val="36"/>
          <w:szCs w:val="36"/>
        </w:rPr>
      </w:pPr>
      <w:r>
        <w:rPr>
          <w:rFonts w:ascii="Times New Roman" w:hAnsi="Times New Roman"/>
          <w:sz w:val="36"/>
          <w:szCs w:val="36"/>
        </w:rPr>
        <w:t xml:space="preserve">singing your praises; through Jesus Christ </w:t>
      </w:r>
    </w:p>
    <w:p w14:paraId="62977486" w14:textId="77777777" w:rsidR="000C039D" w:rsidRDefault="007E17DE">
      <w:pPr>
        <w:pStyle w:val="NoSpacing"/>
        <w:ind w:right="-709"/>
        <w:rPr>
          <w:rFonts w:ascii="Times New Roman" w:hAnsi="Times New Roman"/>
          <w:sz w:val="36"/>
          <w:szCs w:val="36"/>
        </w:rPr>
      </w:pPr>
      <w:r>
        <w:rPr>
          <w:rFonts w:ascii="Times New Roman" w:hAnsi="Times New Roman"/>
          <w:sz w:val="36"/>
          <w:szCs w:val="36"/>
        </w:rPr>
        <w:t xml:space="preserve">our Lord.  </w:t>
      </w:r>
    </w:p>
    <w:p w14:paraId="675E13F1" w14:textId="77777777" w:rsidR="000C039D" w:rsidRDefault="000C039D">
      <w:pPr>
        <w:pStyle w:val="NoSpacing"/>
        <w:ind w:left="720" w:right="-709"/>
        <w:rPr>
          <w:rFonts w:ascii="Times New Roman" w:hAnsi="Times New Roman"/>
          <w:sz w:val="36"/>
          <w:szCs w:val="36"/>
        </w:rPr>
      </w:pPr>
    </w:p>
    <w:p w14:paraId="1F2FE789" w14:textId="77777777" w:rsidR="000C039D" w:rsidRDefault="007E17DE">
      <w:pPr>
        <w:pStyle w:val="NoSpacing"/>
        <w:ind w:right="-709"/>
        <w:rPr>
          <w:rFonts w:ascii="Times New Roman" w:hAnsi="Times New Roman"/>
          <w:sz w:val="36"/>
          <w:szCs w:val="36"/>
        </w:rPr>
      </w:pPr>
      <w:r>
        <w:rPr>
          <w:rFonts w:ascii="Times New Roman" w:hAnsi="Times New Roman"/>
          <w:sz w:val="36"/>
          <w:szCs w:val="36"/>
        </w:rPr>
        <w:t>Amen.</w:t>
      </w:r>
    </w:p>
    <w:p w14:paraId="0BD2243A" w14:textId="77777777" w:rsidR="000C039D" w:rsidRDefault="000C039D">
      <w:pPr>
        <w:pStyle w:val="NoSpacing"/>
        <w:ind w:left="720" w:right="-709"/>
        <w:rPr>
          <w:rFonts w:ascii="Times New Roman" w:hAnsi="Times New Roman"/>
          <w:sz w:val="36"/>
          <w:szCs w:val="36"/>
        </w:rPr>
      </w:pPr>
    </w:p>
    <w:p w14:paraId="17C4740E" w14:textId="77777777" w:rsidR="000C039D" w:rsidRDefault="007E17DE">
      <w:pPr>
        <w:ind w:left="2160" w:firstLine="720"/>
        <w:rPr>
          <w:sz w:val="20"/>
          <w:szCs w:val="20"/>
        </w:rPr>
      </w:pPr>
      <w:r>
        <w:rPr>
          <w:sz w:val="20"/>
          <w:szCs w:val="20"/>
        </w:rPr>
        <w:t xml:space="preserve">© The Archbishops’ Council of the </w:t>
      </w:r>
    </w:p>
    <w:p w14:paraId="66A4EC4A" w14:textId="77777777" w:rsidR="000C039D" w:rsidRDefault="007E17DE">
      <w:pPr>
        <w:jc w:val="center"/>
        <w:rPr>
          <w:sz w:val="20"/>
          <w:szCs w:val="20"/>
        </w:rPr>
      </w:pPr>
      <w:r>
        <w:rPr>
          <w:sz w:val="20"/>
          <w:szCs w:val="20"/>
        </w:rPr>
        <w:t xml:space="preserve">                                               Church of England</w:t>
      </w:r>
    </w:p>
    <w:p w14:paraId="6009BD5B" w14:textId="77777777" w:rsidR="000C039D" w:rsidRDefault="000C039D">
      <w:pPr>
        <w:pStyle w:val="NoSpacing"/>
        <w:ind w:right="-709" w:firstLine="720"/>
        <w:rPr>
          <w:rFonts w:ascii="Times New Roman" w:hAnsi="Times New Roman"/>
          <w:sz w:val="36"/>
          <w:szCs w:val="36"/>
        </w:rPr>
      </w:pPr>
    </w:p>
    <w:p w14:paraId="70B22A2A" w14:textId="77777777" w:rsidR="000C039D" w:rsidRDefault="000C039D">
      <w:pPr>
        <w:pStyle w:val="NoSpacing"/>
        <w:ind w:left="720" w:right="-709"/>
        <w:rPr>
          <w:rFonts w:ascii="Times New Roman" w:hAnsi="Times New Roman"/>
          <w:sz w:val="36"/>
          <w:szCs w:val="36"/>
        </w:rPr>
      </w:pPr>
    </w:p>
    <w:p w14:paraId="7E0892DA" w14:textId="77777777" w:rsidR="000C039D" w:rsidRDefault="000C039D">
      <w:pPr>
        <w:pStyle w:val="NoSpacing"/>
        <w:ind w:left="720" w:right="-709"/>
        <w:rPr>
          <w:rFonts w:ascii="Times New Roman" w:hAnsi="Times New Roman"/>
          <w:sz w:val="36"/>
          <w:szCs w:val="36"/>
        </w:rPr>
      </w:pPr>
    </w:p>
    <w:p w14:paraId="29F6B04E" w14:textId="77777777" w:rsidR="000C039D" w:rsidRDefault="000C039D">
      <w:pPr>
        <w:pStyle w:val="NoSpacing"/>
        <w:ind w:left="720" w:right="-709"/>
        <w:rPr>
          <w:rFonts w:ascii="Times New Roman" w:hAnsi="Times New Roman"/>
          <w:sz w:val="36"/>
          <w:szCs w:val="36"/>
        </w:rPr>
      </w:pPr>
    </w:p>
    <w:p w14:paraId="77D66498" w14:textId="77777777" w:rsidR="000C039D" w:rsidRDefault="000C039D">
      <w:pPr>
        <w:pStyle w:val="NoSpacing"/>
        <w:ind w:left="720" w:right="-709"/>
        <w:rPr>
          <w:rFonts w:ascii="Times New Roman" w:hAnsi="Times New Roman"/>
          <w:sz w:val="36"/>
          <w:szCs w:val="36"/>
        </w:rPr>
      </w:pPr>
    </w:p>
    <w:p w14:paraId="76DE0743" w14:textId="77777777" w:rsidR="000C039D" w:rsidRDefault="000C039D">
      <w:pPr>
        <w:pStyle w:val="NoSpacing"/>
        <w:ind w:left="720" w:right="-709"/>
        <w:rPr>
          <w:rFonts w:ascii="Times New Roman" w:hAnsi="Times New Roman"/>
          <w:sz w:val="36"/>
          <w:szCs w:val="36"/>
        </w:rPr>
      </w:pPr>
    </w:p>
    <w:p w14:paraId="3EC992D8" w14:textId="77777777" w:rsidR="000C039D" w:rsidRDefault="007E17DE">
      <w:pPr>
        <w:pStyle w:val="NoSpacing"/>
        <w:ind w:left="720" w:right="-709"/>
        <w:rPr>
          <w:rFonts w:ascii="Times New Roman" w:hAnsi="Times New Roman"/>
          <w:b/>
          <w:sz w:val="40"/>
          <w:szCs w:val="40"/>
        </w:rPr>
      </w:pPr>
      <w:r>
        <w:rPr>
          <w:rFonts w:ascii="Times New Roman" w:hAnsi="Times New Roman"/>
          <w:b/>
          <w:sz w:val="40"/>
          <w:szCs w:val="40"/>
        </w:rPr>
        <w:t>24 May</w:t>
      </w:r>
    </w:p>
    <w:p w14:paraId="56134BE6" w14:textId="77777777" w:rsidR="000C039D" w:rsidRDefault="000C039D">
      <w:pPr>
        <w:pStyle w:val="NoSpacing"/>
        <w:ind w:left="720" w:right="-709"/>
        <w:rPr>
          <w:rFonts w:ascii="Times New Roman" w:hAnsi="Times New Roman"/>
          <w:b/>
          <w:sz w:val="40"/>
          <w:szCs w:val="40"/>
        </w:rPr>
      </w:pPr>
    </w:p>
    <w:p w14:paraId="3D5391D1" w14:textId="77777777" w:rsidR="000C039D" w:rsidRDefault="007E17DE">
      <w:pPr>
        <w:pStyle w:val="NoSpacing"/>
        <w:ind w:left="720" w:right="-709"/>
        <w:rPr>
          <w:rFonts w:ascii="Times New Roman" w:hAnsi="Times New Roman"/>
          <w:b/>
          <w:sz w:val="40"/>
          <w:szCs w:val="40"/>
        </w:rPr>
      </w:pPr>
      <w:r>
        <w:rPr>
          <w:rFonts w:ascii="Times New Roman" w:hAnsi="Times New Roman"/>
          <w:b/>
          <w:sz w:val="40"/>
          <w:szCs w:val="40"/>
        </w:rPr>
        <w:t>John and Charles Wesley</w:t>
      </w:r>
    </w:p>
    <w:p w14:paraId="4A0DE1E8" w14:textId="77777777" w:rsidR="000C039D" w:rsidRDefault="007E17DE">
      <w:pPr>
        <w:pStyle w:val="NoSpacing"/>
        <w:ind w:left="720" w:right="-709"/>
        <w:rPr>
          <w:rFonts w:ascii="Times New Roman" w:hAnsi="Times New Roman"/>
          <w:b/>
          <w:sz w:val="40"/>
          <w:szCs w:val="40"/>
        </w:rPr>
      </w:pPr>
      <w:r>
        <w:rPr>
          <w:rFonts w:ascii="Times New Roman" w:hAnsi="Times New Roman"/>
          <w:b/>
          <w:sz w:val="40"/>
          <w:szCs w:val="40"/>
        </w:rPr>
        <w:t>Evangelists, Hymn writers</w:t>
      </w:r>
    </w:p>
    <w:p w14:paraId="11A0591A" w14:textId="77777777" w:rsidR="000C039D" w:rsidRDefault="000C039D">
      <w:pPr>
        <w:pStyle w:val="NoSpacing"/>
        <w:ind w:left="720" w:right="-709"/>
        <w:rPr>
          <w:rFonts w:ascii="Times New Roman" w:hAnsi="Times New Roman"/>
          <w:b/>
          <w:sz w:val="40"/>
          <w:szCs w:val="40"/>
        </w:rPr>
      </w:pPr>
    </w:p>
    <w:p w14:paraId="4F86E96D" w14:textId="77777777" w:rsidR="000C039D" w:rsidRDefault="007E17DE">
      <w:pPr>
        <w:pStyle w:val="NoSpacing"/>
        <w:ind w:left="720" w:right="-709"/>
        <w:rPr>
          <w:rFonts w:ascii="Times New Roman" w:hAnsi="Times New Roman"/>
          <w:sz w:val="24"/>
          <w:szCs w:val="24"/>
        </w:rPr>
      </w:pPr>
      <w:r>
        <w:rPr>
          <w:rFonts w:ascii="Times New Roman" w:hAnsi="Times New Roman"/>
          <w:sz w:val="24"/>
          <w:szCs w:val="24"/>
        </w:rPr>
        <w:t xml:space="preserve">Born in </w:t>
      </w:r>
      <w:r>
        <w:rPr>
          <w:rFonts w:ascii="Times New Roman" w:hAnsi="Times New Roman"/>
          <w:sz w:val="24"/>
          <w:szCs w:val="24"/>
        </w:rPr>
        <w:t>Epworth rectory in Lincolnshire, John Wesley was the son of an Anglican clergyman and Puritan mother.  He entered Holy Orders and, following a religious experience on this day in 1738, began an itinerant ministry which recognised no parish boundaries.  Thi</w:t>
      </w:r>
      <w:r>
        <w:rPr>
          <w:rFonts w:ascii="Times New Roman" w:hAnsi="Times New Roman"/>
          <w:sz w:val="24"/>
          <w:szCs w:val="24"/>
        </w:rPr>
        <w:t xml:space="preserve">s resulted, after his death, in the development of a worldwide Methodist Church.  His spirituality involved an Arminian affirmation of grace, frequent </w:t>
      </w:r>
      <w:proofErr w:type="gramStart"/>
      <w:r>
        <w:rPr>
          <w:rFonts w:ascii="Times New Roman" w:hAnsi="Times New Roman"/>
          <w:sz w:val="24"/>
          <w:szCs w:val="24"/>
        </w:rPr>
        <w:t>communication</w:t>
      </w:r>
      <w:proofErr w:type="gramEnd"/>
      <w:r>
        <w:rPr>
          <w:rFonts w:ascii="Times New Roman" w:hAnsi="Times New Roman"/>
          <w:sz w:val="24"/>
          <w:szCs w:val="24"/>
        </w:rPr>
        <w:t xml:space="preserve"> and a disciplined corporate search for holiness.  His open-air preaching, concern for educa</w:t>
      </w:r>
      <w:r>
        <w:rPr>
          <w:rFonts w:ascii="Times New Roman" w:hAnsi="Times New Roman"/>
          <w:sz w:val="24"/>
          <w:szCs w:val="24"/>
        </w:rPr>
        <w:t>tion and for the poor, liturgical revision, organisation of local societies and training of preachers provided a firm basis for Christian growth and mission in England.</w:t>
      </w:r>
    </w:p>
    <w:p w14:paraId="05B5D02B" w14:textId="77777777" w:rsidR="000C039D" w:rsidRDefault="000C039D">
      <w:pPr>
        <w:pStyle w:val="NoSpacing"/>
        <w:ind w:left="720" w:right="-709"/>
        <w:rPr>
          <w:rFonts w:ascii="Times New Roman" w:hAnsi="Times New Roman"/>
          <w:sz w:val="24"/>
          <w:szCs w:val="24"/>
        </w:rPr>
      </w:pPr>
    </w:p>
    <w:p w14:paraId="2AFFC5BC" w14:textId="77777777" w:rsidR="000C039D" w:rsidRDefault="007E17DE">
      <w:pPr>
        <w:pStyle w:val="NoSpacing"/>
        <w:ind w:left="720" w:right="-709"/>
        <w:rPr>
          <w:rFonts w:ascii="Times New Roman" w:hAnsi="Times New Roman"/>
          <w:sz w:val="24"/>
          <w:szCs w:val="24"/>
        </w:rPr>
      </w:pPr>
      <w:r>
        <w:rPr>
          <w:rFonts w:ascii="Times New Roman" w:hAnsi="Times New Roman"/>
          <w:sz w:val="24"/>
          <w:szCs w:val="24"/>
        </w:rPr>
        <w:t>Charles shared with his brother John, the building-up of early Methodist societies, as</w:t>
      </w:r>
      <w:r>
        <w:rPr>
          <w:rFonts w:ascii="Times New Roman" w:hAnsi="Times New Roman"/>
          <w:sz w:val="24"/>
          <w:szCs w:val="24"/>
        </w:rPr>
        <w:t xml:space="preserve"> they travelled the country.  His special concern was that early Methodists should remain loyal to Anglicanism.  He married and settled in Bristol, later in London, concentrating his work on the local Christian communities.  His thousands of hymns establis</w:t>
      </w:r>
      <w:r>
        <w:rPr>
          <w:rFonts w:ascii="Times New Roman" w:hAnsi="Times New Roman"/>
          <w:sz w:val="24"/>
          <w:szCs w:val="24"/>
        </w:rPr>
        <w:t>hed a resource of lyrical piety which has enabled generations of Christians to re-discover the refining power of God’s love.  They celebrate God’s work of grace from birth to death, the great events of God’s work of salvation and the rich themes of Euchari</w:t>
      </w:r>
      <w:r>
        <w:rPr>
          <w:rFonts w:ascii="Times New Roman" w:hAnsi="Times New Roman"/>
          <w:sz w:val="24"/>
          <w:szCs w:val="24"/>
        </w:rPr>
        <w:t>stic worship, anticipating the taking up of humanity into the divine life.</w:t>
      </w:r>
    </w:p>
    <w:p w14:paraId="3151750B" w14:textId="77777777" w:rsidR="000C039D" w:rsidRDefault="000C039D">
      <w:pPr>
        <w:pStyle w:val="NoSpacing"/>
        <w:ind w:left="720" w:right="-709"/>
        <w:rPr>
          <w:rFonts w:ascii="Times New Roman" w:hAnsi="Times New Roman"/>
          <w:sz w:val="24"/>
          <w:szCs w:val="24"/>
        </w:rPr>
      </w:pPr>
    </w:p>
    <w:p w14:paraId="1D04063B" w14:textId="77777777" w:rsidR="000C039D" w:rsidRDefault="007E17DE">
      <w:pPr>
        <w:pStyle w:val="NoSpacing"/>
        <w:ind w:left="720" w:right="-709"/>
        <w:rPr>
          <w:rFonts w:ascii="Times New Roman" w:hAnsi="Times New Roman"/>
          <w:sz w:val="24"/>
          <w:szCs w:val="24"/>
        </w:rPr>
      </w:pPr>
      <w:r>
        <w:rPr>
          <w:rFonts w:ascii="Times New Roman" w:hAnsi="Times New Roman"/>
          <w:sz w:val="24"/>
          <w:szCs w:val="24"/>
        </w:rPr>
        <w:t>John Wesley died on 2 March 1791 and Charles on 29 March 1788</w:t>
      </w:r>
    </w:p>
    <w:p w14:paraId="3E6FDA1A" w14:textId="77777777" w:rsidR="000C039D" w:rsidRDefault="007E17DE">
      <w:pPr>
        <w:pStyle w:val="NoSpacing"/>
        <w:ind w:left="720" w:right="-709" w:firstLine="720"/>
        <w:rPr>
          <w:rFonts w:ascii="Times New Roman" w:hAnsi="Times New Roman"/>
          <w:i/>
          <w:sz w:val="28"/>
          <w:szCs w:val="28"/>
        </w:rPr>
      </w:pPr>
      <w:r>
        <w:rPr>
          <w:rFonts w:ascii="Times New Roman" w:hAnsi="Times New Roman"/>
          <w:i/>
          <w:sz w:val="28"/>
          <w:szCs w:val="28"/>
        </w:rPr>
        <w:t>Sourced from ‘Exciting Holiness’</w:t>
      </w:r>
    </w:p>
    <w:p w14:paraId="640EFB06" w14:textId="77777777" w:rsidR="000C039D" w:rsidRDefault="007E17DE">
      <w:pPr>
        <w:pStyle w:val="NoSpacing"/>
        <w:ind w:right="-709"/>
      </w:pPr>
      <w:r>
        <w:rPr>
          <w:rFonts w:ascii="Times New Roman" w:hAnsi="Times New Roman"/>
          <w:i/>
          <w:sz w:val="28"/>
          <w:szCs w:val="28"/>
        </w:rPr>
        <w:lastRenderedPageBreak/>
        <w:t xml:space="preserve"> </w:t>
      </w:r>
      <w:r>
        <w:rPr>
          <w:rFonts w:ascii="Times New Roman" w:hAnsi="Times New Roman"/>
          <w:b/>
          <w:sz w:val="40"/>
          <w:szCs w:val="40"/>
        </w:rPr>
        <w:t>25 May</w:t>
      </w:r>
    </w:p>
    <w:p w14:paraId="2DC0FE61" w14:textId="77777777" w:rsidR="000C039D" w:rsidRDefault="000C039D">
      <w:pPr>
        <w:pStyle w:val="NoSpacing"/>
        <w:ind w:left="720" w:right="-709"/>
        <w:rPr>
          <w:rFonts w:ascii="Times New Roman" w:hAnsi="Times New Roman"/>
          <w:b/>
          <w:sz w:val="40"/>
          <w:szCs w:val="40"/>
        </w:rPr>
      </w:pPr>
    </w:p>
    <w:p w14:paraId="5FEBA9FA" w14:textId="77777777" w:rsidR="000C039D" w:rsidRDefault="007E17DE">
      <w:pPr>
        <w:pStyle w:val="NoSpacing"/>
        <w:ind w:right="-709"/>
        <w:rPr>
          <w:rFonts w:ascii="Times New Roman" w:hAnsi="Times New Roman"/>
          <w:b/>
          <w:sz w:val="40"/>
          <w:szCs w:val="40"/>
        </w:rPr>
      </w:pPr>
      <w:r>
        <w:rPr>
          <w:rFonts w:ascii="Times New Roman" w:hAnsi="Times New Roman"/>
          <w:b/>
          <w:sz w:val="40"/>
          <w:szCs w:val="40"/>
        </w:rPr>
        <w:t>The Venerable Bede</w:t>
      </w:r>
    </w:p>
    <w:p w14:paraId="6EE4B462" w14:textId="77777777" w:rsidR="000C039D" w:rsidRDefault="007E17DE">
      <w:pPr>
        <w:pStyle w:val="NoSpacing"/>
        <w:ind w:right="-709"/>
        <w:rPr>
          <w:rFonts w:ascii="Times New Roman" w:hAnsi="Times New Roman"/>
          <w:sz w:val="32"/>
          <w:szCs w:val="32"/>
        </w:rPr>
      </w:pPr>
      <w:r>
        <w:rPr>
          <w:rFonts w:ascii="Times New Roman" w:hAnsi="Times New Roman"/>
          <w:sz w:val="32"/>
          <w:szCs w:val="32"/>
        </w:rPr>
        <w:t>Monk at Jarrow,</w:t>
      </w:r>
    </w:p>
    <w:p w14:paraId="56E90844" w14:textId="77777777" w:rsidR="000C039D" w:rsidRDefault="007E17DE">
      <w:pPr>
        <w:pStyle w:val="NoSpacing"/>
        <w:ind w:right="-709"/>
        <w:rPr>
          <w:rFonts w:ascii="Times New Roman" w:hAnsi="Times New Roman"/>
          <w:sz w:val="32"/>
          <w:szCs w:val="32"/>
        </w:rPr>
      </w:pPr>
      <w:r>
        <w:rPr>
          <w:rFonts w:ascii="Times New Roman" w:hAnsi="Times New Roman"/>
          <w:sz w:val="32"/>
          <w:szCs w:val="32"/>
        </w:rPr>
        <w:t xml:space="preserve">Scholar and </w:t>
      </w:r>
      <w:proofErr w:type="gramStart"/>
      <w:r>
        <w:rPr>
          <w:rFonts w:ascii="Times New Roman" w:hAnsi="Times New Roman"/>
          <w:sz w:val="32"/>
          <w:szCs w:val="32"/>
        </w:rPr>
        <w:t>Historian  735</w:t>
      </w:r>
      <w:proofErr w:type="gramEnd"/>
    </w:p>
    <w:p w14:paraId="44EEEB80" w14:textId="77777777" w:rsidR="000C039D" w:rsidRDefault="000C039D">
      <w:pPr>
        <w:pStyle w:val="NoSpacing"/>
        <w:ind w:left="720" w:right="-709"/>
        <w:rPr>
          <w:rFonts w:ascii="Times New Roman" w:hAnsi="Times New Roman"/>
          <w:sz w:val="32"/>
          <w:szCs w:val="32"/>
        </w:rPr>
      </w:pPr>
    </w:p>
    <w:p w14:paraId="1CCD5C54" w14:textId="77777777" w:rsidR="000C039D" w:rsidRDefault="007E17DE">
      <w:pPr>
        <w:pStyle w:val="NoSpacing"/>
        <w:ind w:right="-709"/>
        <w:rPr>
          <w:rFonts w:ascii="Times New Roman" w:hAnsi="Times New Roman"/>
          <w:sz w:val="32"/>
          <w:szCs w:val="32"/>
        </w:rPr>
      </w:pPr>
      <w:r>
        <w:rPr>
          <w:rFonts w:ascii="Times New Roman" w:hAnsi="Times New Roman"/>
          <w:sz w:val="32"/>
          <w:szCs w:val="32"/>
        </w:rPr>
        <w:t xml:space="preserve">God our </w:t>
      </w:r>
      <w:r>
        <w:rPr>
          <w:rFonts w:ascii="Times New Roman" w:hAnsi="Times New Roman"/>
          <w:sz w:val="32"/>
          <w:szCs w:val="32"/>
        </w:rPr>
        <w:t xml:space="preserve">maker, whose Son Jesus Christ </w:t>
      </w:r>
    </w:p>
    <w:p w14:paraId="0D5BB94B" w14:textId="77777777" w:rsidR="000C039D" w:rsidRDefault="007E17DE">
      <w:pPr>
        <w:pStyle w:val="NoSpacing"/>
        <w:ind w:right="-709"/>
        <w:rPr>
          <w:rFonts w:ascii="Times New Roman" w:hAnsi="Times New Roman"/>
          <w:sz w:val="32"/>
          <w:szCs w:val="32"/>
        </w:rPr>
      </w:pPr>
      <w:r>
        <w:rPr>
          <w:rFonts w:ascii="Times New Roman" w:hAnsi="Times New Roman"/>
          <w:sz w:val="32"/>
          <w:szCs w:val="32"/>
        </w:rPr>
        <w:t xml:space="preserve">gave to your servant Bede, grace to drink in </w:t>
      </w:r>
    </w:p>
    <w:p w14:paraId="12E01D42" w14:textId="77777777" w:rsidR="000C039D" w:rsidRDefault="007E17DE">
      <w:pPr>
        <w:pStyle w:val="NoSpacing"/>
        <w:ind w:right="-709"/>
        <w:rPr>
          <w:rFonts w:ascii="Times New Roman" w:hAnsi="Times New Roman"/>
          <w:sz w:val="32"/>
          <w:szCs w:val="32"/>
        </w:rPr>
      </w:pPr>
      <w:r>
        <w:rPr>
          <w:rFonts w:ascii="Times New Roman" w:hAnsi="Times New Roman"/>
          <w:sz w:val="32"/>
          <w:szCs w:val="32"/>
        </w:rPr>
        <w:t xml:space="preserve">with joy the word that leads us to know you </w:t>
      </w:r>
    </w:p>
    <w:p w14:paraId="3ACF2A7E" w14:textId="77777777" w:rsidR="000C039D" w:rsidRDefault="007E17DE">
      <w:pPr>
        <w:pStyle w:val="NoSpacing"/>
        <w:ind w:right="-709"/>
        <w:rPr>
          <w:rFonts w:ascii="Times New Roman" w:hAnsi="Times New Roman"/>
          <w:sz w:val="32"/>
          <w:szCs w:val="32"/>
        </w:rPr>
      </w:pPr>
      <w:r>
        <w:rPr>
          <w:rFonts w:ascii="Times New Roman" w:hAnsi="Times New Roman"/>
          <w:sz w:val="32"/>
          <w:szCs w:val="32"/>
        </w:rPr>
        <w:t xml:space="preserve">and to love you:  in your goodness grant that </w:t>
      </w:r>
    </w:p>
    <w:p w14:paraId="389E027C" w14:textId="77777777" w:rsidR="000C039D" w:rsidRDefault="007E17DE">
      <w:pPr>
        <w:pStyle w:val="NoSpacing"/>
        <w:ind w:right="-709"/>
        <w:rPr>
          <w:rFonts w:ascii="Times New Roman" w:hAnsi="Times New Roman"/>
          <w:sz w:val="32"/>
          <w:szCs w:val="32"/>
        </w:rPr>
      </w:pPr>
      <w:r>
        <w:rPr>
          <w:rFonts w:ascii="Times New Roman" w:hAnsi="Times New Roman"/>
          <w:sz w:val="32"/>
          <w:szCs w:val="32"/>
        </w:rPr>
        <w:t xml:space="preserve">we also may come at length to you, the source </w:t>
      </w:r>
    </w:p>
    <w:p w14:paraId="20D2194E" w14:textId="77777777" w:rsidR="000C039D" w:rsidRDefault="007E17DE">
      <w:pPr>
        <w:pStyle w:val="NoSpacing"/>
        <w:ind w:right="-709"/>
        <w:rPr>
          <w:rFonts w:ascii="Times New Roman" w:hAnsi="Times New Roman"/>
          <w:sz w:val="32"/>
          <w:szCs w:val="32"/>
        </w:rPr>
      </w:pPr>
      <w:r>
        <w:rPr>
          <w:rFonts w:ascii="Times New Roman" w:hAnsi="Times New Roman"/>
          <w:sz w:val="32"/>
          <w:szCs w:val="32"/>
        </w:rPr>
        <w:t xml:space="preserve">of all wisdom, and stand before your </w:t>
      </w:r>
      <w:proofErr w:type="gramStart"/>
      <w:r>
        <w:rPr>
          <w:rFonts w:ascii="Times New Roman" w:hAnsi="Times New Roman"/>
          <w:sz w:val="32"/>
          <w:szCs w:val="32"/>
        </w:rPr>
        <w:t>fac</w:t>
      </w:r>
      <w:r>
        <w:rPr>
          <w:rFonts w:ascii="Times New Roman" w:hAnsi="Times New Roman"/>
          <w:sz w:val="32"/>
          <w:szCs w:val="32"/>
        </w:rPr>
        <w:t>e;</w:t>
      </w:r>
      <w:proofErr w:type="gramEnd"/>
      <w:r>
        <w:rPr>
          <w:rFonts w:ascii="Times New Roman" w:hAnsi="Times New Roman"/>
          <w:sz w:val="32"/>
          <w:szCs w:val="32"/>
        </w:rPr>
        <w:t xml:space="preserve"> </w:t>
      </w:r>
    </w:p>
    <w:p w14:paraId="3721790A" w14:textId="77777777" w:rsidR="000C039D" w:rsidRDefault="007E17DE">
      <w:pPr>
        <w:pStyle w:val="NoSpacing"/>
        <w:ind w:right="-709"/>
        <w:rPr>
          <w:rFonts w:ascii="Times New Roman" w:hAnsi="Times New Roman"/>
          <w:sz w:val="32"/>
          <w:szCs w:val="32"/>
        </w:rPr>
      </w:pPr>
      <w:r>
        <w:rPr>
          <w:rFonts w:ascii="Times New Roman" w:hAnsi="Times New Roman"/>
          <w:sz w:val="32"/>
          <w:szCs w:val="32"/>
        </w:rPr>
        <w:t xml:space="preserve">through Jesus Christ our Lord.  </w:t>
      </w:r>
    </w:p>
    <w:p w14:paraId="1A2D34D9" w14:textId="77777777" w:rsidR="000C039D" w:rsidRDefault="000C039D">
      <w:pPr>
        <w:pStyle w:val="NoSpacing"/>
        <w:ind w:right="-709"/>
        <w:rPr>
          <w:rFonts w:ascii="Times New Roman" w:hAnsi="Times New Roman"/>
          <w:sz w:val="32"/>
          <w:szCs w:val="32"/>
        </w:rPr>
      </w:pPr>
    </w:p>
    <w:p w14:paraId="535135DC" w14:textId="77777777" w:rsidR="000C039D" w:rsidRDefault="007E17DE">
      <w:pPr>
        <w:pStyle w:val="NoSpacing"/>
        <w:ind w:right="-709"/>
        <w:rPr>
          <w:rFonts w:ascii="Times New Roman" w:hAnsi="Times New Roman"/>
          <w:sz w:val="32"/>
          <w:szCs w:val="32"/>
        </w:rPr>
      </w:pPr>
      <w:r>
        <w:rPr>
          <w:rFonts w:ascii="Times New Roman" w:hAnsi="Times New Roman"/>
          <w:sz w:val="32"/>
          <w:szCs w:val="32"/>
        </w:rPr>
        <w:t>Amen.</w:t>
      </w:r>
    </w:p>
    <w:p w14:paraId="6D8C0845" w14:textId="77777777" w:rsidR="000C039D" w:rsidRDefault="000C039D">
      <w:pPr>
        <w:pStyle w:val="NoSpacing"/>
        <w:ind w:left="720" w:right="-709"/>
        <w:rPr>
          <w:rFonts w:ascii="Times New Roman" w:hAnsi="Times New Roman"/>
          <w:sz w:val="32"/>
          <w:szCs w:val="32"/>
        </w:rPr>
      </w:pPr>
    </w:p>
    <w:p w14:paraId="3026269E" w14:textId="77777777" w:rsidR="000C039D" w:rsidRDefault="007E17DE">
      <w:pPr>
        <w:ind w:left="2160" w:firstLine="720"/>
        <w:jc w:val="center"/>
        <w:rPr>
          <w:sz w:val="20"/>
          <w:szCs w:val="20"/>
        </w:rPr>
      </w:pPr>
      <w:r>
        <w:rPr>
          <w:sz w:val="20"/>
          <w:szCs w:val="20"/>
        </w:rPr>
        <w:t xml:space="preserve">© The Archbishops’ Council of the </w:t>
      </w:r>
    </w:p>
    <w:p w14:paraId="42A45670" w14:textId="77777777" w:rsidR="000C039D" w:rsidRDefault="007E17DE">
      <w:pPr>
        <w:jc w:val="center"/>
        <w:rPr>
          <w:sz w:val="20"/>
          <w:szCs w:val="20"/>
        </w:rPr>
      </w:pPr>
      <w:r>
        <w:rPr>
          <w:sz w:val="20"/>
          <w:szCs w:val="20"/>
        </w:rPr>
        <w:t xml:space="preserve">                                                         Church of England</w:t>
      </w:r>
    </w:p>
    <w:p w14:paraId="3594D4C4" w14:textId="77777777" w:rsidR="000C039D" w:rsidRDefault="000C039D">
      <w:pPr>
        <w:pStyle w:val="NoSpacing"/>
        <w:ind w:left="720" w:right="-709"/>
        <w:rPr>
          <w:rFonts w:ascii="Times New Roman" w:hAnsi="Times New Roman"/>
          <w:sz w:val="32"/>
          <w:szCs w:val="32"/>
        </w:rPr>
      </w:pPr>
    </w:p>
    <w:p w14:paraId="29B32105" w14:textId="77777777" w:rsidR="000C039D" w:rsidRDefault="000C039D">
      <w:pPr>
        <w:pStyle w:val="NoSpacing"/>
        <w:ind w:left="720" w:right="-709"/>
        <w:rPr>
          <w:rFonts w:ascii="Times New Roman" w:hAnsi="Times New Roman"/>
          <w:sz w:val="32"/>
          <w:szCs w:val="32"/>
        </w:rPr>
      </w:pPr>
    </w:p>
    <w:p w14:paraId="58069109" w14:textId="77777777" w:rsidR="000C039D" w:rsidRDefault="000C039D">
      <w:pPr>
        <w:pStyle w:val="NoSpacing"/>
        <w:ind w:left="720" w:right="-709"/>
        <w:rPr>
          <w:rFonts w:ascii="Times New Roman" w:hAnsi="Times New Roman"/>
          <w:sz w:val="32"/>
          <w:szCs w:val="32"/>
        </w:rPr>
      </w:pPr>
    </w:p>
    <w:p w14:paraId="0EF6E668" w14:textId="77777777" w:rsidR="000C039D" w:rsidRDefault="000C039D">
      <w:pPr>
        <w:pStyle w:val="NoSpacing"/>
        <w:ind w:left="720" w:right="-709"/>
        <w:rPr>
          <w:rFonts w:ascii="Times New Roman" w:hAnsi="Times New Roman"/>
          <w:sz w:val="32"/>
          <w:szCs w:val="32"/>
        </w:rPr>
      </w:pPr>
    </w:p>
    <w:p w14:paraId="30F1D8FB" w14:textId="77777777" w:rsidR="000C039D" w:rsidRDefault="000C039D">
      <w:pPr>
        <w:pStyle w:val="NoSpacing"/>
        <w:ind w:left="720" w:right="-709"/>
        <w:rPr>
          <w:rFonts w:ascii="Times New Roman" w:hAnsi="Times New Roman"/>
          <w:sz w:val="32"/>
          <w:szCs w:val="32"/>
        </w:rPr>
      </w:pPr>
    </w:p>
    <w:p w14:paraId="491DEDAC" w14:textId="77777777" w:rsidR="000C039D" w:rsidRDefault="000C039D">
      <w:pPr>
        <w:pStyle w:val="NoSpacing"/>
        <w:ind w:left="720" w:right="-709"/>
        <w:rPr>
          <w:rFonts w:ascii="Times New Roman" w:hAnsi="Times New Roman"/>
          <w:sz w:val="32"/>
          <w:szCs w:val="32"/>
        </w:rPr>
      </w:pPr>
    </w:p>
    <w:p w14:paraId="1C33CD2F" w14:textId="77777777" w:rsidR="000C039D" w:rsidRDefault="000C039D">
      <w:pPr>
        <w:pStyle w:val="NoSpacing"/>
        <w:ind w:left="720" w:right="-709"/>
        <w:rPr>
          <w:rFonts w:ascii="Times New Roman" w:hAnsi="Times New Roman"/>
          <w:sz w:val="32"/>
          <w:szCs w:val="32"/>
        </w:rPr>
      </w:pPr>
    </w:p>
    <w:p w14:paraId="0A53348E" w14:textId="77777777" w:rsidR="000C039D" w:rsidRDefault="000C039D">
      <w:pPr>
        <w:pStyle w:val="NoSpacing"/>
        <w:ind w:left="720" w:right="-709"/>
        <w:rPr>
          <w:rFonts w:ascii="Times New Roman" w:hAnsi="Times New Roman"/>
          <w:sz w:val="32"/>
          <w:szCs w:val="32"/>
        </w:rPr>
      </w:pPr>
    </w:p>
    <w:p w14:paraId="3513F312" w14:textId="77777777" w:rsidR="000C039D" w:rsidRDefault="007E17DE">
      <w:pPr>
        <w:pStyle w:val="NoSpacing"/>
        <w:ind w:left="720" w:right="-709"/>
        <w:rPr>
          <w:rFonts w:ascii="Times New Roman" w:hAnsi="Times New Roman"/>
          <w:b/>
          <w:sz w:val="40"/>
          <w:szCs w:val="40"/>
        </w:rPr>
      </w:pPr>
      <w:r>
        <w:rPr>
          <w:rFonts w:ascii="Times New Roman" w:hAnsi="Times New Roman"/>
          <w:b/>
          <w:sz w:val="40"/>
          <w:szCs w:val="40"/>
        </w:rPr>
        <w:t>25 May</w:t>
      </w:r>
    </w:p>
    <w:p w14:paraId="5960B7F4" w14:textId="77777777" w:rsidR="000C039D" w:rsidRDefault="000C039D">
      <w:pPr>
        <w:pStyle w:val="NoSpacing"/>
        <w:ind w:left="720" w:right="-709"/>
        <w:rPr>
          <w:rFonts w:ascii="Times New Roman" w:hAnsi="Times New Roman"/>
          <w:b/>
          <w:sz w:val="40"/>
          <w:szCs w:val="40"/>
        </w:rPr>
      </w:pPr>
    </w:p>
    <w:p w14:paraId="6E7DF13E" w14:textId="77777777" w:rsidR="000C039D" w:rsidRDefault="007E17DE">
      <w:pPr>
        <w:pStyle w:val="NoSpacing"/>
        <w:ind w:left="720" w:right="-709"/>
        <w:rPr>
          <w:rFonts w:ascii="Times New Roman" w:hAnsi="Times New Roman"/>
          <w:b/>
          <w:sz w:val="40"/>
          <w:szCs w:val="40"/>
        </w:rPr>
      </w:pPr>
      <w:r>
        <w:rPr>
          <w:rFonts w:ascii="Times New Roman" w:hAnsi="Times New Roman"/>
          <w:b/>
          <w:sz w:val="40"/>
          <w:szCs w:val="40"/>
        </w:rPr>
        <w:t>The Venerable Bede</w:t>
      </w:r>
    </w:p>
    <w:p w14:paraId="709CBD0C" w14:textId="77777777" w:rsidR="000C039D" w:rsidRDefault="007E17DE">
      <w:pPr>
        <w:pStyle w:val="NoSpacing"/>
        <w:ind w:left="720" w:right="-709"/>
        <w:rPr>
          <w:rFonts w:ascii="Times New Roman" w:hAnsi="Times New Roman"/>
          <w:sz w:val="32"/>
          <w:szCs w:val="32"/>
        </w:rPr>
      </w:pPr>
      <w:r>
        <w:rPr>
          <w:rFonts w:ascii="Times New Roman" w:hAnsi="Times New Roman"/>
          <w:sz w:val="32"/>
          <w:szCs w:val="32"/>
        </w:rPr>
        <w:t>Monk at Jarrow, Scholar, Historian</w:t>
      </w:r>
    </w:p>
    <w:p w14:paraId="480D7A5B" w14:textId="77777777" w:rsidR="000C039D" w:rsidRDefault="000C039D">
      <w:pPr>
        <w:pStyle w:val="NoSpacing"/>
        <w:ind w:left="720" w:right="-709"/>
        <w:rPr>
          <w:rFonts w:ascii="Times New Roman" w:hAnsi="Times New Roman"/>
          <w:sz w:val="32"/>
          <w:szCs w:val="32"/>
        </w:rPr>
      </w:pPr>
    </w:p>
    <w:p w14:paraId="481BDEC8" w14:textId="77777777" w:rsidR="000C039D" w:rsidRDefault="007E17DE">
      <w:pPr>
        <w:pStyle w:val="NoSpacing"/>
        <w:ind w:left="720" w:right="-709"/>
        <w:rPr>
          <w:rFonts w:ascii="Times New Roman" w:hAnsi="Times New Roman"/>
          <w:sz w:val="32"/>
          <w:szCs w:val="32"/>
        </w:rPr>
      </w:pPr>
      <w:r>
        <w:rPr>
          <w:rFonts w:ascii="Times New Roman" w:hAnsi="Times New Roman"/>
          <w:sz w:val="32"/>
          <w:szCs w:val="32"/>
        </w:rPr>
        <w:t xml:space="preserve">Bede was born in </w:t>
      </w:r>
      <w:r>
        <w:rPr>
          <w:rFonts w:ascii="Times New Roman" w:hAnsi="Times New Roman"/>
          <w:sz w:val="32"/>
          <w:szCs w:val="32"/>
        </w:rPr>
        <w:t xml:space="preserve">Northumbria around the year 670.  When he was seven years old, his family gave him to the monastery of St Peter and St Paul at </w:t>
      </w:r>
      <w:proofErr w:type="spellStart"/>
      <w:r>
        <w:rPr>
          <w:rFonts w:ascii="Times New Roman" w:hAnsi="Times New Roman"/>
          <w:sz w:val="32"/>
          <w:szCs w:val="32"/>
        </w:rPr>
        <w:t>Wearmouth</w:t>
      </w:r>
      <w:proofErr w:type="spellEnd"/>
      <w:r>
        <w:rPr>
          <w:rFonts w:ascii="Times New Roman" w:hAnsi="Times New Roman"/>
          <w:sz w:val="32"/>
          <w:szCs w:val="32"/>
        </w:rPr>
        <w:t>.  He then moved to Jarrow, where he lived as a monk for the rest of his life.  Although it seems he never travelled fur</w:t>
      </w:r>
      <w:r>
        <w:rPr>
          <w:rFonts w:ascii="Times New Roman" w:hAnsi="Times New Roman"/>
          <w:sz w:val="32"/>
          <w:szCs w:val="32"/>
        </w:rPr>
        <w:t xml:space="preserve">ther than York, his monastery – first under Abbot Benedict </w:t>
      </w:r>
      <w:proofErr w:type="spellStart"/>
      <w:r>
        <w:rPr>
          <w:rFonts w:ascii="Times New Roman" w:hAnsi="Times New Roman"/>
          <w:sz w:val="32"/>
          <w:szCs w:val="32"/>
        </w:rPr>
        <w:t>Biscop</w:t>
      </w:r>
      <w:proofErr w:type="spellEnd"/>
      <w:r>
        <w:rPr>
          <w:rFonts w:ascii="Times New Roman" w:hAnsi="Times New Roman"/>
          <w:sz w:val="32"/>
          <w:szCs w:val="32"/>
        </w:rPr>
        <w:t xml:space="preserve"> and then Abbot </w:t>
      </w:r>
      <w:proofErr w:type="spellStart"/>
      <w:r>
        <w:rPr>
          <w:rFonts w:ascii="Times New Roman" w:hAnsi="Times New Roman"/>
          <w:sz w:val="32"/>
          <w:szCs w:val="32"/>
        </w:rPr>
        <w:t>Ceolfrith</w:t>
      </w:r>
      <w:proofErr w:type="spellEnd"/>
      <w:r>
        <w:rPr>
          <w:rFonts w:ascii="Times New Roman" w:hAnsi="Times New Roman"/>
          <w:sz w:val="32"/>
          <w:szCs w:val="32"/>
        </w:rPr>
        <w:t xml:space="preserve"> – was a centre of learning, and Bede studied extensively.  He used all the resources available to write the most complete history of Christian England up to the year</w:t>
      </w:r>
      <w:r>
        <w:rPr>
          <w:rFonts w:ascii="Times New Roman" w:hAnsi="Times New Roman"/>
          <w:sz w:val="32"/>
          <w:szCs w:val="32"/>
        </w:rPr>
        <w:t xml:space="preserve"> 729, as well as commentaries on books of the Bible.  He was renowned for his monastic fidelity and his love of teaching, and was fondly remembered by his pupils, including his biographer.  He died peacefully on the eve of Ascension Day in the year 735.</w:t>
      </w:r>
    </w:p>
    <w:p w14:paraId="703E83CF" w14:textId="77777777" w:rsidR="000C039D" w:rsidRDefault="007E17DE">
      <w:pPr>
        <w:pStyle w:val="NoSpacing"/>
        <w:ind w:left="2160"/>
      </w:pPr>
      <w:r>
        <w:rPr>
          <w:rFonts w:ascii="Times New Roman" w:hAnsi="Times New Roman"/>
          <w:i/>
          <w:sz w:val="28"/>
          <w:szCs w:val="28"/>
        </w:rPr>
        <w:t>So</w:t>
      </w:r>
      <w:r>
        <w:rPr>
          <w:rFonts w:ascii="Times New Roman" w:hAnsi="Times New Roman"/>
          <w:i/>
          <w:sz w:val="28"/>
          <w:szCs w:val="28"/>
        </w:rPr>
        <w:t>urced from ‘Exciting Holiness’</w:t>
      </w:r>
    </w:p>
    <w:p w14:paraId="29537E48" w14:textId="77777777" w:rsidR="000C039D" w:rsidRDefault="000C039D">
      <w:pPr>
        <w:pStyle w:val="NoSpacing"/>
        <w:rPr>
          <w:rFonts w:ascii="Times New Roman" w:hAnsi="Times New Roman"/>
          <w:sz w:val="24"/>
          <w:szCs w:val="24"/>
        </w:rPr>
      </w:pPr>
    </w:p>
    <w:p w14:paraId="03206128" w14:textId="77777777" w:rsidR="000C039D" w:rsidRDefault="000C039D">
      <w:pPr>
        <w:pStyle w:val="NoSpacing"/>
        <w:rPr>
          <w:rFonts w:ascii="Times New Roman" w:hAnsi="Times New Roman"/>
          <w:sz w:val="24"/>
          <w:szCs w:val="24"/>
        </w:rPr>
      </w:pPr>
    </w:p>
    <w:p w14:paraId="0C3BFC93" w14:textId="77777777" w:rsidR="000C039D" w:rsidRDefault="000C039D">
      <w:pPr>
        <w:pStyle w:val="NoSpacing"/>
        <w:rPr>
          <w:rFonts w:ascii="Times New Roman" w:hAnsi="Times New Roman"/>
          <w:sz w:val="24"/>
          <w:szCs w:val="24"/>
        </w:rPr>
      </w:pPr>
    </w:p>
    <w:p w14:paraId="745539FD" w14:textId="77777777" w:rsidR="000C039D" w:rsidRDefault="007E17DE">
      <w:pPr>
        <w:pStyle w:val="NoSpacing"/>
        <w:ind w:right="-709"/>
        <w:rPr>
          <w:rFonts w:ascii="Times New Roman" w:hAnsi="Times New Roman"/>
          <w:b/>
          <w:sz w:val="40"/>
          <w:szCs w:val="40"/>
        </w:rPr>
      </w:pPr>
      <w:r>
        <w:rPr>
          <w:rFonts w:ascii="Times New Roman" w:hAnsi="Times New Roman"/>
          <w:b/>
          <w:sz w:val="40"/>
          <w:szCs w:val="40"/>
        </w:rPr>
        <w:lastRenderedPageBreak/>
        <w:t>Ascension Day</w:t>
      </w:r>
    </w:p>
    <w:p w14:paraId="049EA4A7" w14:textId="77777777" w:rsidR="000C039D" w:rsidRDefault="000C039D">
      <w:pPr>
        <w:pStyle w:val="NoSpacing"/>
        <w:ind w:left="720" w:right="-709"/>
        <w:rPr>
          <w:rFonts w:ascii="Times New Roman" w:hAnsi="Times New Roman"/>
          <w:b/>
          <w:sz w:val="36"/>
          <w:szCs w:val="36"/>
        </w:rPr>
      </w:pPr>
    </w:p>
    <w:p w14:paraId="551F47B3" w14:textId="77777777" w:rsidR="000C039D" w:rsidRDefault="007E17DE">
      <w:pPr>
        <w:pStyle w:val="NoSpacing"/>
        <w:ind w:right="-709"/>
        <w:rPr>
          <w:rFonts w:ascii="Times New Roman" w:hAnsi="Times New Roman"/>
          <w:sz w:val="32"/>
          <w:szCs w:val="32"/>
        </w:rPr>
      </w:pPr>
      <w:r>
        <w:rPr>
          <w:rFonts w:ascii="Times New Roman" w:hAnsi="Times New Roman"/>
          <w:sz w:val="32"/>
          <w:szCs w:val="32"/>
        </w:rPr>
        <w:t xml:space="preserve">Grant, we pray, almighty God that as we </w:t>
      </w:r>
    </w:p>
    <w:p w14:paraId="2C0E7E3D" w14:textId="77777777" w:rsidR="000C039D" w:rsidRDefault="007E17DE">
      <w:pPr>
        <w:pStyle w:val="NoSpacing"/>
        <w:ind w:right="-709"/>
        <w:rPr>
          <w:rFonts w:ascii="Times New Roman" w:hAnsi="Times New Roman"/>
          <w:sz w:val="32"/>
          <w:szCs w:val="32"/>
        </w:rPr>
      </w:pPr>
      <w:r>
        <w:rPr>
          <w:rFonts w:ascii="Times New Roman" w:hAnsi="Times New Roman"/>
          <w:sz w:val="32"/>
          <w:szCs w:val="32"/>
        </w:rPr>
        <w:t xml:space="preserve">believe your </w:t>
      </w:r>
      <w:proofErr w:type="gramStart"/>
      <w:r>
        <w:rPr>
          <w:rFonts w:ascii="Times New Roman" w:hAnsi="Times New Roman"/>
          <w:sz w:val="32"/>
          <w:szCs w:val="32"/>
        </w:rPr>
        <w:t>only-begotten</w:t>
      </w:r>
      <w:proofErr w:type="gramEnd"/>
      <w:r>
        <w:rPr>
          <w:rFonts w:ascii="Times New Roman" w:hAnsi="Times New Roman"/>
          <w:sz w:val="32"/>
          <w:szCs w:val="32"/>
        </w:rPr>
        <w:t xml:space="preserve"> Son our Lord </w:t>
      </w:r>
    </w:p>
    <w:p w14:paraId="430DA654" w14:textId="77777777" w:rsidR="000C039D" w:rsidRDefault="007E17DE">
      <w:pPr>
        <w:pStyle w:val="NoSpacing"/>
        <w:ind w:right="-709"/>
        <w:rPr>
          <w:rFonts w:ascii="Times New Roman" w:hAnsi="Times New Roman"/>
          <w:sz w:val="32"/>
          <w:szCs w:val="32"/>
        </w:rPr>
      </w:pPr>
      <w:r>
        <w:rPr>
          <w:rFonts w:ascii="Times New Roman" w:hAnsi="Times New Roman"/>
          <w:sz w:val="32"/>
          <w:szCs w:val="32"/>
        </w:rPr>
        <w:t xml:space="preserve">Jesus Christ to have ascended into the heavens, </w:t>
      </w:r>
    </w:p>
    <w:p w14:paraId="7DB2B8E2" w14:textId="77777777" w:rsidR="000C039D" w:rsidRDefault="007E17DE">
      <w:pPr>
        <w:pStyle w:val="NoSpacing"/>
        <w:ind w:right="-709"/>
        <w:rPr>
          <w:rFonts w:ascii="Times New Roman" w:hAnsi="Times New Roman"/>
          <w:sz w:val="32"/>
          <w:szCs w:val="32"/>
        </w:rPr>
      </w:pPr>
      <w:proofErr w:type="gramStart"/>
      <w:r>
        <w:rPr>
          <w:rFonts w:ascii="Times New Roman" w:hAnsi="Times New Roman"/>
          <w:sz w:val="32"/>
          <w:szCs w:val="32"/>
        </w:rPr>
        <w:t>so</w:t>
      </w:r>
      <w:proofErr w:type="gramEnd"/>
      <w:r>
        <w:rPr>
          <w:rFonts w:ascii="Times New Roman" w:hAnsi="Times New Roman"/>
          <w:sz w:val="32"/>
          <w:szCs w:val="32"/>
        </w:rPr>
        <w:t xml:space="preserve"> we in heart and mind may also ascend and </w:t>
      </w:r>
    </w:p>
    <w:p w14:paraId="4C6BA42C" w14:textId="77777777" w:rsidR="000C039D" w:rsidRDefault="007E17DE">
      <w:pPr>
        <w:pStyle w:val="NoSpacing"/>
        <w:ind w:right="-709"/>
        <w:rPr>
          <w:rFonts w:ascii="Times New Roman" w:hAnsi="Times New Roman"/>
          <w:sz w:val="32"/>
          <w:szCs w:val="32"/>
        </w:rPr>
      </w:pPr>
      <w:r>
        <w:rPr>
          <w:rFonts w:ascii="Times New Roman" w:hAnsi="Times New Roman"/>
          <w:sz w:val="32"/>
          <w:szCs w:val="32"/>
        </w:rPr>
        <w:t xml:space="preserve">with him continually </w:t>
      </w:r>
      <w:proofErr w:type="gramStart"/>
      <w:r>
        <w:rPr>
          <w:rFonts w:ascii="Times New Roman" w:hAnsi="Times New Roman"/>
          <w:sz w:val="32"/>
          <w:szCs w:val="32"/>
        </w:rPr>
        <w:t>dwell;</w:t>
      </w:r>
      <w:proofErr w:type="gramEnd"/>
      <w:r>
        <w:rPr>
          <w:rFonts w:ascii="Times New Roman" w:hAnsi="Times New Roman"/>
          <w:sz w:val="32"/>
          <w:szCs w:val="32"/>
        </w:rPr>
        <w:t xml:space="preserve"> who</w:t>
      </w:r>
      <w:r>
        <w:rPr>
          <w:rFonts w:ascii="Times New Roman" w:hAnsi="Times New Roman"/>
          <w:sz w:val="32"/>
          <w:szCs w:val="32"/>
        </w:rPr>
        <w:t xml:space="preserve"> is alive and </w:t>
      </w:r>
    </w:p>
    <w:p w14:paraId="5885FF61" w14:textId="77777777" w:rsidR="000C039D" w:rsidRDefault="007E17DE">
      <w:pPr>
        <w:pStyle w:val="NoSpacing"/>
        <w:ind w:right="-709"/>
        <w:rPr>
          <w:rFonts w:ascii="Times New Roman" w:hAnsi="Times New Roman"/>
          <w:sz w:val="32"/>
          <w:szCs w:val="32"/>
        </w:rPr>
      </w:pPr>
      <w:r>
        <w:rPr>
          <w:rFonts w:ascii="Times New Roman" w:hAnsi="Times New Roman"/>
          <w:sz w:val="32"/>
          <w:szCs w:val="32"/>
        </w:rPr>
        <w:t xml:space="preserve">reigns with you, in the unity of the Holy Spirit, </w:t>
      </w:r>
    </w:p>
    <w:p w14:paraId="27A30C73" w14:textId="77777777" w:rsidR="000C039D" w:rsidRDefault="007E17DE">
      <w:pPr>
        <w:pStyle w:val="NoSpacing"/>
        <w:ind w:right="-709"/>
        <w:rPr>
          <w:rFonts w:ascii="Times New Roman" w:hAnsi="Times New Roman"/>
          <w:sz w:val="32"/>
          <w:szCs w:val="32"/>
        </w:rPr>
      </w:pPr>
      <w:r>
        <w:rPr>
          <w:rFonts w:ascii="Times New Roman" w:hAnsi="Times New Roman"/>
          <w:sz w:val="32"/>
          <w:szCs w:val="32"/>
        </w:rPr>
        <w:t>one God, now and for ever.  Amen.</w:t>
      </w:r>
    </w:p>
    <w:p w14:paraId="352153F2" w14:textId="77777777" w:rsidR="000C039D" w:rsidRDefault="000C039D">
      <w:pPr>
        <w:pStyle w:val="NoSpacing"/>
        <w:ind w:left="720" w:right="-709"/>
        <w:rPr>
          <w:rFonts w:ascii="Times New Roman" w:hAnsi="Times New Roman"/>
          <w:sz w:val="32"/>
          <w:szCs w:val="32"/>
        </w:rPr>
      </w:pPr>
    </w:p>
    <w:p w14:paraId="5A9E3F48" w14:textId="77777777" w:rsidR="000C039D" w:rsidRDefault="007E17DE">
      <w:pPr>
        <w:ind w:left="2160" w:firstLine="720"/>
        <w:jc w:val="center"/>
        <w:rPr>
          <w:sz w:val="20"/>
          <w:szCs w:val="20"/>
        </w:rPr>
      </w:pPr>
      <w:r>
        <w:rPr>
          <w:sz w:val="20"/>
          <w:szCs w:val="20"/>
        </w:rPr>
        <w:t xml:space="preserve">© The Archbishops’ Council of the </w:t>
      </w:r>
    </w:p>
    <w:p w14:paraId="03EE9B3B" w14:textId="77777777" w:rsidR="000C039D" w:rsidRDefault="007E17DE">
      <w:pPr>
        <w:jc w:val="center"/>
        <w:rPr>
          <w:sz w:val="20"/>
          <w:szCs w:val="20"/>
        </w:rPr>
      </w:pPr>
      <w:r>
        <w:rPr>
          <w:sz w:val="20"/>
          <w:szCs w:val="20"/>
        </w:rPr>
        <w:t xml:space="preserve">                                                         Church of England</w:t>
      </w:r>
    </w:p>
    <w:p w14:paraId="73C5D363" w14:textId="77777777" w:rsidR="000C039D" w:rsidRDefault="000C039D">
      <w:pPr>
        <w:pStyle w:val="NoSpacing"/>
        <w:ind w:left="720" w:right="-709"/>
        <w:rPr>
          <w:rFonts w:ascii="Times New Roman" w:hAnsi="Times New Roman"/>
          <w:sz w:val="28"/>
          <w:szCs w:val="28"/>
        </w:rPr>
      </w:pPr>
    </w:p>
    <w:p w14:paraId="074B7C92" w14:textId="77777777" w:rsidR="000C039D" w:rsidRDefault="000C039D">
      <w:pPr>
        <w:pStyle w:val="NoSpacing"/>
        <w:ind w:left="720" w:right="-709"/>
        <w:rPr>
          <w:rFonts w:ascii="Times New Roman" w:hAnsi="Times New Roman"/>
          <w:sz w:val="28"/>
          <w:szCs w:val="28"/>
        </w:rPr>
      </w:pPr>
    </w:p>
    <w:p w14:paraId="75F6AD66" w14:textId="77777777" w:rsidR="000C039D" w:rsidRDefault="000C039D">
      <w:pPr>
        <w:pStyle w:val="NoSpacing"/>
        <w:rPr>
          <w:rFonts w:ascii="Times New Roman" w:hAnsi="Times New Roman"/>
          <w:sz w:val="24"/>
          <w:szCs w:val="24"/>
        </w:rPr>
      </w:pPr>
    </w:p>
    <w:sectPr w:rsidR="000C039D">
      <w:pgSz w:w="16838" w:h="11906" w:orient="landscape"/>
      <w:pgMar w:top="1440" w:right="1440" w:bottom="851" w:left="144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929EA" w14:textId="77777777" w:rsidR="007E17DE" w:rsidRDefault="007E17DE">
      <w:r>
        <w:separator/>
      </w:r>
    </w:p>
  </w:endnote>
  <w:endnote w:type="continuationSeparator" w:id="0">
    <w:p w14:paraId="2CD807C9" w14:textId="77777777" w:rsidR="007E17DE" w:rsidRDefault="007E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DB560" w14:textId="77777777" w:rsidR="007E17DE" w:rsidRDefault="007E17DE">
      <w:r>
        <w:rPr>
          <w:color w:val="000000"/>
        </w:rPr>
        <w:separator/>
      </w:r>
    </w:p>
  </w:footnote>
  <w:footnote w:type="continuationSeparator" w:id="0">
    <w:p w14:paraId="718651AE" w14:textId="77777777" w:rsidR="007E17DE" w:rsidRDefault="007E1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C039D"/>
    <w:rsid w:val="000C039D"/>
    <w:rsid w:val="007E17DE"/>
    <w:rsid w:val="00C3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FF2A"/>
  <w15:docId w15:val="{1826A150-0CC4-495C-AA4F-0627FD1B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Louise Dover</cp:lastModifiedBy>
  <cp:revision>2</cp:revision>
  <dcterms:created xsi:type="dcterms:W3CDTF">2022-05-26T22:54:00Z</dcterms:created>
  <dcterms:modified xsi:type="dcterms:W3CDTF">2022-05-26T22:54:00Z</dcterms:modified>
</cp:coreProperties>
</file>