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933DC" w:rsidRDefault="00000000">
      <w:pPr>
        <w:spacing w:after="19" w:line="259" w:lineRule="auto"/>
        <w:ind w:left="104" w:firstLine="0"/>
        <w:jc w:val="center"/>
      </w:pPr>
      <w:r>
        <w:t xml:space="preserve"> </w:t>
      </w:r>
    </w:p>
    <w:p w14:paraId="00000002" w14:textId="77777777" w:rsidR="004933DC" w:rsidRDefault="00000000">
      <w:pPr>
        <w:spacing w:after="10" w:line="259" w:lineRule="auto"/>
        <w:ind w:left="14" w:firstLine="0"/>
        <w:jc w:val="center"/>
        <w:rPr>
          <w:sz w:val="28"/>
          <w:szCs w:val="28"/>
        </w:rPr>
      </w:pPr>
      <w:r>
        <w:rPr>
          <w:b/>
          <w:sz w:val="28"/>
          <w:szCs w:val="28"/>
          <w:u w:val="single"/>
        </w:rPr>
        <w:t>ADULT SAFEGUARDING POLICY</w:t>
      </w:r>
    </w:p>
    <w:p w14:paraId="00000003" w14:textId="77777777" w:rsidR="004933DC" w:rsidRDefault="00000000">
      <w:pPr>
        <w:spacing w:after="10" w:line="259" w:lineRule="auto"/>
        <w:ind w:left="14" w:firstLine="0"/>
        <w:jc w:val="center"/>
        <w:rPr>
          <w:b/>
          <w:sz w:val="22"/>
          <w:szCs w:val="22"/>
        </w:rPr>
      </w:pPr>
      <w:r>
        <w:rPr>
          <w:b/>
          <w:sz w:val="22"/>
          <w:szCs w:val="22"/>
        </w:rPr>
        <w:t>Charity Registration No. 1178934 (Dunnington)</w:t>
      </w:r>
    </w:p>
    <w:p w14:paraId="00000004" w14:textId="77777777" w:rsidR="004933DC" w:rsidRDefault="004933DC">
      <w:pPr>
        <w:spacing w:after="10" w:line="259" w:lineRule="auto"/>
        <w:ind w:left="14" w:firstLine="0"/>
        <w:rPr>
          <w:b/>
          <w:sz w:val="28"/>
          <w:szCs w:val="28"/>
          <w:u w:val="single"/>
        </w:rPr>
      </w:pPr>
    </w:p>
    <w:p w14:paraId="00000005" w14:textId="24D434BD" w:rsidR="004933DC" w:rsidRDefault="00000000" w:rsidP="00661707">
      <w:pPr>
        <w:ind w:left="24" w:firstLine="0"/>
      </w:pPr>
      <w:r>
        <w:t xml:space="preserve">Names of </w:t>
      </w:r>
      <w:r w:rsidR="00661707">
        <w:t>parishes within the Benefice of Rural East York</w:t>
      </w:r>
      <w:r>
        <w:t xml:space="preserve">:   Dunnington, St Nicholas; Holtby, Holy Trinity; Stockton on the Forest, Holy Trinity; </w:t>
      </w:r>
      <w:proofErr w:type="spellStart"/>
      <w:r>
        <w:t>Warthill</w:t>
      </w:r>
      <w:proofErr w:type="spellEnd"/>
      <w:r>
        <w:t>, St Mary</w:t>
      </w:r>
    </w:p>
    <w:p w14:paraId="00000007" w14:textId="2A57F9EE" w:rsidR="004933DC" w:rsidRDefault="004933DC" w:rsidP="00661707">
      <w:pPr>
        <w:spacing w:after="0" w:line="259" w:lineRule="auto"/>
        <w:ind w:left="14" w:firstLine="0"/>
      </w:pPr>
    </w:p>
    <w:p w14:paraId="00000008" w14:textId="77777777" w:rsidR="004933DC" w:rsidRDefault="00000000">
      <w:pPr>
        <w:spacing w:after="0" w:line="259" w:lineRule="auto"/>
        <w:ind w:left="14" w:firstLine="0"/>
      </w:pPr>
      <w:r>
        <w:t xml:space="preserve"> </w:t>
      </w:r>
    </w:p>
    <w:p w14:paraId="00000009" w14:textId="77777777" w:rsidR="004933DC" w:rsidRDefault="00000000" w:rsidP="00661707">
      <w:pPr>
        <w:ind w:left="24" w:firstLine="0"/>
      </w:pPr>
      <w:r>
        <w:t xml:space="preserve">The PCC has appointed a Parish Safeguarding Representative for adults who may be at risk of abuse or neglect.  The Safeguarding Representative will be appointed annually and will ensure the implementation of both this policy and the York Diocesan Safeguarding policy and will report to the PCC.  This policy will be reviewed annually. </w:t>
      </w:r>
    </w:p>
    <w:p w14:paraId="0000000A" w14:textId="77777777" w:rsidR="004933DC" w:rsidRDefault="00000000">
      <w:pPr>
        <w:spacing w:after="0" w:line="259" w:lineRule="auto"/>
        <w:ind w:left="0" w:firstLine="0"/>
      </w:pPr>
      <w:r>
        <w:t xml:space="preserve"> </w:t>
      </w:r>
    </w:p>
    <w:p w14:paraId="437DD645" w14:textId="77777777" w:rsidR="00E87342" w:rsidRPr="00E806D4" w:rsidRDefault="00E87342" w:rsidP="00E87342">
      <w:pPr>
        <w:spacing w:after="0" w:line="259" w:lineRule="auto"/>
        <w:ind w:left="0" w:firstLine="0"/>
        <w:rPr>
          <w:highlight w:val="yellow"/>
        </w:rPr>
      </w:pPr>
      <w:r>
        <w:t xml:space="preserve">Parish Safeguarding </w:t>
      </w:r>
      <w:r w:rsidRPr="003542A5">
        <w:t xml:space="preserve">Representative: </w:t>
      </w:r>
      <w:r>
        <w:t>Mrs Mary Murray</w:t>
      </w:r>
    </w:p>
    <w:p w14:paraId="4D91F6FF" w14:textId="77777777" w:rsidR="00E87342" w:rsidRPr="003542A5" w:rsidRDefault="00E87342" w:rsidP="00E87342">
      <w:pPr>
        <w:spacing w:after="0" w:line="259" w:lineRule="auto"/>
        <w:ind w:left="0" w:firstLine="0"/>
      </w:pPr>
      <w:r w:rsidRPr="003542A5">
        <w:t xml:space="preserve">Telephone: 01904 </w:t>
      </w:r>
      <w:r>
        <w:t>488441</w:t>
      </w:r>
    </w:p>
    <w:p w14:paraId="73BD7DFC" w14:textId="77777777" w:rsidR="00E87342" w:rsidRDefault="00E87342" w:rsidP="00E87342">
      <w:pPr>
        <w:spacing w:after="0" w:line="259" w:lineRule="auto"/>
        <w:ind w:left="0" w:firstLine="0"/>
      </w:pPr>
      <w:r w:rsidRPr="003542A5">
        <w:t xml:space="preserve">Email: </w:t>
      </w:r>
      <w:r>
        <w:t>marymurray220647@gmail.com</w:t>
      </w:r>
    </w:p>
    <w:p w14:paraId="00000011" w14:textId="6A352134" w:rsidR="004933DC" w:rsidRDefault="00000000">
      <w:pPr>
        <w:spacing w:after="0" w:line="259" w:lineRule="auto"/>
        <w:ind w:left="14" w:firstLine="0"/>
      </w:pPr>
      <w:r>
        <w:t xml:space="preserve"> </w:t>
      </w:r>
    </w:p>
    <w:p w14:paraId="00000012" w14:textId="261E3FB4" w:rsidR="004933DC" w:rsidRDefault="00000000" w:rsidP="00661707">
      <w:pPr>
        <w:ind w:left="0" w:firstLine="0"/>
        <w:rPr>
          <w:b/>
        </w:rPr>
      </w:pPr>
      <w:r>
        <w:rPr>
          <w:b/>
        </w:rPr>
        <w:t xml:space="preserve"> </w:t>
      </w:r>
    </w:p>
    <w:p w14:paraId="00000013" w14:textId="77777777" w:rsidR="004933DC" w:rsidRDefault="00000000">
      <w:pPr>
        <w:spacing w:after="0" w:line="259" w:lineRule="auto"/>
        <w:ind w:left="0" w:firstLine="0"/>
      </w:pPr>
      <w:r>
        <w:t xml:space="preserve"> </w:t>
      </w:r>
    </w:p>
    <w:p w14:paraId="00000014" w14:textId="6F5EECA6" w:rsidR="004933DC" w:rsidRDefault="00000000" w:rsidP="00661707">
      <w:pPr>
        <w:ind w:left="369" w:firstLine="101"/>
        <w:jc w:val="center"/>
        <w:rPr>
          <w:b/>
        </w:rPr>
      </w:pPr>
      <w:r>
        <w:rPr>
          <w:b/>
        </w:rPr>
        <w:t>YORK DIOCESE PARISH/BENEFICE ADULT POLICY</w:t>
      </w:r>
    </w:p>
    <w:p w14:paraId="00000015" w14:textId="77777777" w:rsidR="004933DC" w:rsidRDefault="00000000">
      <w:pPr>
        <w:spacing w:after="0" w:line="259" w:lineRule="auto"/>
        <w:ind w:left="14" w:firstLine="0"/>
      </w:pPr>
      <w:r>
        <w:t xml:space="preserve"> </w:t>
      </w:r>
    </w:p>
    <w:p w14:paraId="00000016" w14:textId="77777777" w:rsidR="004933DC" w:rsidRDefault="00000000">
      <w:pPr>
        <w:ind w:left="24" w:firstLine="101"/>
      </w:pPr>
      <w:r>
        <w:t>The Church of England is committed to encouraging an environment where all people and especially those who may be at risk for any reason, are able to worship and pursue their faith journey with encouragement and in safety</w:t>
      </w:r>
      <w:r>
        <w:rPr>
          <w:vertAlign w:val="superscript"/>
        </w:rPr>
        <w:footnoteReference w:id="1"/>
      </w:r>
      <w:r>
        <w:t xml:space="preserve">. This church recognizes that there are different levels of vulnerability and that everyone may be regarded as vulnerable at some time in their lives. However, for the purposes of this document, safeguarding duties (as defined in the Care Act 2014) apply to an adult, over the age of 18, who: </w:t>
      </w:r>
    </w:p>
    <w:p w14:paraId="00000017" w14:textId="77777777" w:rsidR="004933DC" w:rsidRDefault="00000000">
      <w:pPr>
        <w:spacing w:after="0" w:line="259" w:lineRule="auto"/>
        <w:ind w:left="14" w:firstLine="0"/>
      </w:pPr>
      <w:r>
        <w:t xml:space="preserve"> </w:t>
      </w:r>
    </w:p>
    <w:p w14:paraId="00000018" w14:textId="77777777" w:rsidR="004933DC" w:rsidRDefault="00000000">
      <w:pPr>
        <w:numPr>
          <w:ilvl w:val="0"/>
          <w:numId w:val="7"/>
        </w:numPr>
        <w:ind w:hanging="360"/>
      </w:pPr>
      <w:r>
        <w:lastRenderedPageBreak/>
        <w:t xml:space="preserve">has needs for care and support (whether or not the local authority is meeting any of those needs) and; </w:t>
      </w:r>
    </w:p>
    <w:p w14:paraId="00000019" w14:textId="77777777" w:rsidR="004933DC" w:rsidRDefault="00000000">
      <w:pPr>
        <w:spacing w:after="0" w:line="259" w:lineRule="auto"/>
        <w:ind w:left="734" w:firstLine="0"/>
      </w:pPr>
      <w:r>
        <w:t xml:space="preserve"> </w:t>
      </w:r>
    </w:p>
    <w:p w14:paraId="0000001A" w14:textId="77777777" w:rsidR="004933DC" w:rsidRDefault="00000000">
      <w:pPr>
        <w:numPr>
          <w:ilvl w:val="0"/>
          <w:numId w:val="7"/>
        </w:numPr>
        <w:ind w:hanging="360"/>
      </w:pPr>
      <w:r>
        <w:t xml:space="preserve">is experiencing, or at risk of, abuse or neglect; and </w:t>
      </w:r>
    </w:p>
    <w:p w14:paraId="0000001B" w14:textId="77777777" w:rsidR="004933DC" w:rsidRDefault="00000000">
      <w:pPr>
        <w:spacing w:after="0" w:line="259" w:lineRule="auto"/>
        <w:ind w:left="14" w:firstLine="0"/>
      </w:pPr>
      <w:r>
        <w:t xml:space="preserve"> </w:t>
      </w:r>
    </w:p>
    <w:p w14:paraId="0000001C" w14:textId="77777777" w:rsidR="004933DC" w:rsidRDefault="00000000">
      <w:pPr>
        <w:numPr>
          <w:ilvl w:val="0"/>
          <w:numId w:val="7"/>
        </w:numPr>
        <w:ind w:hanging="360"/>
      </w:pPr>
      <w:r>
        <w:t>as a result of those care and support needs is unable to protect themselves from either the risk of, or the experience of abuse or neglect.</w:t>
      </w:r>
      <w:r>
        <w:rPr>
          <w:sz w:val="16"/>
          <w:szCs w:val="16"/>
        </w:rPr>
        <w:t>2</w:t>
      </w:r>
      <w:r>
        <w:t xml:space="preserve"> </w:t>
      </w:r>
    </w:p>
    <w:p w14:paraId="0000001D" w14:textId="77777777" w:rsidR="004933DC" w:rsidRDefault="00000000">
      <w:pPr>
        <w:spacing w:after="0" w:line="259" w:lineRule="auto"/>
        <w:ind w:left="14" w:firstLine="0"/>
      </w:pPr>
      <w:r>
        <w:t xml:space="preserve"> </w:t>
      </w:r>
    </w:p>
    <w:p w14:paraId="0000001E" w14:textId="77777777" w:rsidR="004933DC" w:rsidRDefault="00000000">
      <w:pPr>
        <w:ind w:left="24" w:firstLine="101"/>
      </w:pPr>
      <w:r>
        <w:t xml:space="preserve">The adult experiencing or at risk of abuse or neglect will hereafter be referred to as the </w:t>
      </w:r>
      <w:r>
        <w:rPr>
          <w:sz w:val="25"/>
          <w:szCs w:val="25"/>
        </w:rPr>
        <w:t xml:space="preserve">adult </w:t>
      </w:r>
      <w:r>
        <w:t xml:space="preserve">throughout this document.  </w:t>
      </w:r>
    </w:p>
    <w:p w14:paraId="0000001F" w14:textId="77777777" w:rsidR="004933DC" w:rsidRDefault="00000000">
      <w:pPr>
        <w:spacing w:after="0" w:line="259" w:lineRule="auto"/>
        <w:ind w:left="14" w:firstLine="0"/>
      </w:pPr>
      <w:r>
        <w:t xml:space="preserve"> </w:t>
      </w:r>
    </w:p>
    <w:p w14:paraId="00000020" w14:textId="77777777" w:rsidR="004933DC" w:rsidRDefault="00000000">
      <w:pPr>
        <w:ind w:left="24" w:firstLine="101"/>
      </w:pPr>
      <w:r>
        <w:t xml:space="preserve">The Parochial Church Council takes seriously its safeguarding obligations and responsibilities and is committed to:  </w:t>
      </w:r>
    </w:p>
    <w:p w14:paraId="00000021" w14:textId="77777777" w:rsidR="004933DC" w:rsidRDefault="00000000">
      <w:pPr>
        <w:spacing w:after="0" w:line="259" w:lineRule="auto"/>
        <w:ind w:left="14" w:firstLine="0"/>
      </w:pPr>
      <w:r>
        <w:t xml:space="preserve">  </w:t>
      </w:r>
    </w:p>
    <w:p w14:paraId="00000022" w14:textId="77777777" w:rsidR="004933DC" w:rsidRDefault="00000000">
      <w:pPr>
        <w:numPr>
          <w:ilvl w:val="0"/>
          <w:numId w:val="8"/>
        </w:numPr>
        <w:ind w:hanging="360"/>
      </w:pPr>
      <w:r>
        <w:t xml:space="preserve">Promoting the inclusion, empowerment and wellbeing of all adults, recognising that the Church has the care of the souls of all who live in its Parish. </w:t>
      </w:r>
    </w:p>
    <w:p w14:paraId="00000023" w14:textId="77777777" w:rsidR="004933DC" w:rsidRDefault="00000000">
      <w:pPr>
        <w:spacing w:after="0" w:line="259" w:lineRule="auto"/>
        <w:ind w:left="58" w:firstLine="0"/>
      </w:pPr>
      <w:r>
        <w:t xml:space="preserve"> </w:t>
      </w:r>
    </w:p>
    <w:p w14:paraId="00000024" w14:textId="77777777" w:rsidR="004933DC" w:rsidRDefault="00000000">
      <w:pPr>
        <w:numPr>
          <w:ilvl w:val="0"/>
          <w:numId w:val="8"/>
        </w:numPr>
        <w:ind w:hanging="360"/>
      </w:pPr>
      <w:r>
        <w:t xml:space="preserve">Providing respectful pastoral ministry to all, recognising any power imbalance within such a relationship.  </w:t>
      </w:r>
    </w:p>
    <w:p w14:paraId="00000025" w14:textId="77777777" w:rsidR="004933DC" w:rsidRDefault="00000000">
      <w:pPr>
        <w:spacing w:after="0" w:line="259" w:lineRule="auto"/>
        <w:ind w:left="58" w:firstLine="0"/>
      </w:pPr>
      <w:r>
        <w:t xml:space="preserve"> </w:t>
      </w:r>
    </w:p>
    <w:p w14:paraId="00000026" w14:textId="77777777" w:rsidR="004933DC" w:rsidRDefault="00000000">
      <w:pPr>
        <w:numPr>
          <w:ilvl w:val="0"/>
          <w:numId w:val="8"/>
        </w:numPr>
        <w:ind w:hanging="360"/>
      </w:pPr>
      <w:r>
        <w:t xml:space="preserve">Safeguarding all adults who may be at risk of abuse or neglect, ensuring their wellbeing in the life of the church.  </w:t>
      </w:r>
    </w:p>
    <w:p w14:paraId="00000027" w14:textId="77777777" w:rsidR="004933DC" w:rsidRDefault="00000000">
      <w:pPr>
        <w:spacing w:after="0" w:line="259" w:lineRule="auto"/>
        <w:ind w:left="77" w:firstLine="0"/>
      </w:pPr>
      <w:r>
        <w:t xml:space="preserve"> </w:t>
      </w:r>
    </w:p>
    <w:p w14:paraId="00000028" w14:textId="77777777" w:rsidR="004933DC" w:rsidRDefault="00000000">
      <w:pPr>
        <w:numPr>
          <w:ilvl w:val="0"/>
          <w:numId w:val="8"/>
        </w:numPr>
        <w:ind w:hanging="360"/>
      </w:pPr>
      <w:r>
        <w:t xml:space="preserve">Equipping church workers and members to be alert to the abuse of adults and aware of their duty report any suspected abuse or neglect. </w:t>
      </w:r>
    </w:p>
    <w:p w14:paraId="00000029" w14:textId="77777777" w:rsidR="004933DC" w:rsidRDefault="00000000">
      <w:pPr>
        <w:spacing w:after="0" w:line="259" w:lineRule="auto"/>
        <w:ind w:left="58" w:firstLine="0"/>
      </w:pPr>
      <w:r>
        <w:t xml:space="preserve"> </w:t>
      </w:r>
    </w:p>
    <w:p w14:paraId="0000002A" w14:textId="77777777" w:rsidR="004933DC" w:rsidRDefault="00000000">
      <w:pPr>
        <w:numPr>
          <w:ilvl w:val="0"/>
          <w:numId w:val="8"/>
        </w:numPr>
        <w:ind w:hanging="360"/>
      </w:pPr>
      <w:r>
        <w:t xml:space="preserve">Promoting safe practice by those in positions of trust.  </w:t>
      </w:r>
    </w:p>
    <w:p w14:paraId="0000002B" w14:textId="77777777" w:rsidR="004933DC" w:rsidRDefault="00000000">
      <w:pPr>
        <w:spacing w:after="0" w:line="259" w:lineRule="auto"/>
        <w:ind w:left="58" w:firstLine="0"/>
      </w:pPr>
      <w:r>
        <w:t xml:space="preserve"> </w:t>
      </w:r>
    </w:p>
    <w:p w14:paraId="0000002C" w14:textId="77777777" w:rsidR="004933DC" w:rsidRDefault="00000000">
      <w:pPr>
        <w:numPr>
          <w:ilvl w:val="0"/>
          <w:numId w:val="8"/>
        </w:numPr>
        <w:ind w:hanging="360"/>
      </w:pPr>
      <w:r>
        <w:t xml:space="preserve">Recruiting with care all church workers involved in any pastoral role and using of the Disclosure and Barring Service when legal or appropriate, in accordance with the Diocese guidelines. </w:t>
      </w:r>
    </w:p>
    <w:p w14:paraId="0000002D" w14:textId="77777777" w:rsidR="004933DC" w:rsidRDefault="00000000">
      <w:pPr>
        <w:spacing w:after="0" w:line="259" w:lineRule="auto"/>
        <w:ind w:left="58" w:firstLine="0"/>
      </w:pPr>
      <w:r>
        <w:t xml:space="preserve"> </w:t>
      </w:r>
    </w:p>
    <w:p w14:paraId="0000002E" w14:textId="77777777" w:rsidR="004933DC" w:rsidRDefault="00000000">
      <w:pPr>
        <w:numPr>
          <w:ilvl w:val="0"/>
          <w:numId w:val="8"/>
        </w:numPr>
        <w:ind w:hanging="360"/>
      </w:pPr>
      <w:r>
        <w:lastRenderedPageBreak/>
        <w:t xml:space="preserve">Supporting, resourcing, training and regularly reviewing those who undertake work amongst people who may be at risk.  </w:t>
      </w:r>
    </w:p>
    <w:p w14:paraId="0000002F" w14:textId="77777777" w:rsidR="004933DC" w:rsidRDefault="00000000">
      <w:pPr>
        <w:spacing w:after="0" w:line="259" w:lineRule="auto"/>
        <w:ind w:left="58" w:firstLine="0"/>
      </w:pPr>
      <w:r>
        <w:t xml:space="preserve"> </w:t>
      </w:r>
    </w:p>
    <w:p w14:paraId="00000030" w14:textId="77777777" w:rsidR="004933DC" w:rsidRDefault="00000000">
      <w:pPr>
        <w:numPr>
          <w:ilvl w:val="0"/>
          <w:numId w:val="8"/>
        </w:numPr>
        <w:ind w:hanging="360"/>
      </w:pPr>
      <w:r>
        <w:t xml:space="preserve">Adopting the guidelines of the Church of England and the policy of the Diocese of York. Available at: - </w:t>
      </w:r>
    </w:p>
    <w:p w14:paraId="00000031" w14:textId="77777777" w:rsidR="004933DC" w:rsidRDefault="00000000">
      <w:pPr>
        <w:spacing w:after="2" w:line="255" w:lineRule="auto"/>
        <w:ind w:left="744" w:firstLine="100"/>
      </w:pPr>
      <w:r>
        <w:rPr>
          <w:color w:val="0000FF"/>
          <w:u w:val="single"/>
        </w:rPr>
        <w:t>http://dioceseofyork.org.uk/safeguarding/</w:t>
      </w:r>
      <w:r>
        <w:t xml:space="preserve"> </w:t>
      </w:r>
    </w:p>
    <w:p w14:paraId="00000032" w14:textId="77777777" w:rsidR="004933DC" w:rsidRDefault="00000000">
      <w:pPr>
        <w:spacing w:after="0" w:line="259" w:lineRule="auto"/>
        <w:ind w:left="58" w:firstLine="0"/>
      </w:pPr>
      <w:r>
        <w:t xml:space="preserve"> </w:t>
      </w:r>
    </w:p>
    <w:p w14:paraId="00000033" w14:textId="77777777" w:rsidR="004933DC" w:rsidRDefault="00000000">
      <w:pPr>
        <w:numPr>
          <w:ilvl w:val="0"/>
          <w:numId w:val="8"/>
        </w:numPr>
        <w:ind w:hanging="360"/>
      </w:pPr>
      <w:r>
        <w:t xml:space="preserve">Adhering to the guidance and principles of the Care Act 2014 on the Safeguarding of adults (see Appendix I). </w:t>
      </w:r>
    </w:p>
    <w:p w14:paraId="00000034" w14:textId="77777777" w:rsidR="004933DC" w:rsidRDefault="00000000">
      <w:pPr>
        <w:spacing w:after="0" w:line="259" w:lineRule="auto"/>
        <w:ind w:left="58" w:firstLine="0"/>
      </w:pPr>
      <w:r>
        <w:t xml:space="preserve"> </w:t>
      </w:r>
    </w:p>
    <w:p w14:paraId="00000035" w14:textId="77777777" w:rsidR="004933DC" w:rsidRDefault="00000000">
      <w:pPr>
        <w:numPr>
          <w:ilvl w:val="0"/>
          <w:numId w:val="8"/>
        </w:numPr>
        <w:ind w:hanging="360"/>
      </w:pPr>
      <w:r>
        <w:t xml:space="preserve">Complying with the principles of the Mental Capacity Act 2005 when it may be appropriate (see Appendix I). </w:t>
      </w:r>
    </w:p>
    <w:p w14:paraId="00000036" w14:textId="77777777" w:rsidR="004933DC" w:rsidRDefault="00000000">
      <w:pPr>
        <w:spacing w:after="0" w:line="259" w:lineRule="auto"/>
        <w:ind w:left="58" w:firstLine="0"/>
      </w:pPr>
      <w:r>
        <w:t xml:space="preserve"> </w:t>
      </w:r>
    </w:p>
    <w:p w14:paraId="00000037" w14:textId="77777777" w:rsidR="004933DC" w:rsidRDefault="00000000">
      <w:pPr>
        <w:numPr>
          <w:ilvl w:val="0"/>
          <w:numId w:val="8"/>
        </w:numPr>
        <w:ind w:hanging="360"/>
      </w:pPr>
      <w:r>
        <w:t xml:space="preserve">Recognising its duty to work together with the local authority, police and local Safeguarding Adults Board and to seek their advice when necessary. </w:t>
      </w:r>
    </w:p>
    <w:p w14:paraId="00000038" w14:textId="77777777" w:rsidR="004933DC" w:rsidRDefault="00000000">
      <w:pPr>
        <w:spacing w:after="0" w:line="259" w:lineRule="auto"/>
        <w:ind w:left="14" w:firstLine="0"/>
      </w:pPr>
      <w:r>
        <w:t xml:space="preserve"> </w:t>
      </w:r>
    </w:p>
    <w:p w14:paraId="00000039" w14:textId="77777777" w:rsidR="004933DC" w:rsidRDefault="00000000">
      <w:pPr>
        <w:numPr>
          <w:ilvl w:val="0"/>
          <w:numId w:val="8"/>
        </w:numPr>
        <w:ind w:hanging="360"/>
      </w:pPr>
      <w:r>
        <w:t xml:space="preserve">Supporting anyone who has suffered abuse by offering or arranging sensitive and informed pastoral care, including support to make a complaint if so desired.   </w:t>
      </w:r>
    </w:p>
    <w:p w14:paraId="0000003A" w14:textId="77777777" w:rsidR="004933DC" w:rsidRDefault="00000000">
      <w:pPr>
        <w:spacing w:after="0" w:line="259" w:lineRule="auto"/>
        <w:ind w:left="58" w:firstLine="0"/>
      </w:pPr>
      <w:r>
        <w:t xml:space="preserve"> </w:t>
      </w:r>
    </w:p>
    <w:p w14:paraId="0000003B" w14:textId="77777777" w:rsidR="004933DC" w:rsidRDefault="00000000">
      <w:pPr>
        <w:spacing w:after="0" w:line="259" w:lineRule="auto"/>
        <w:ind w:left="58" w:firstLine="0"/>
      </w:pPr>
      <w:r>
        <w:t xml:space="preserve"> </w:t>
      </w:r>
    </w:p>
    <w:p w14:paraId="0000003C" w14:textId="77777777" w:rsidR="004933DC" w:rsidRDefault="00000000">
      <w:pPr>
        <w:spacing w:after="0" w:line="259" w:lineRule="auto"/>
        <w:ind w:left="58" w:firstLine="0"/>
      </w:pPr>
      <w:r>
        <w:t xml:space="preserve"> </w:t>
      </w:r>
    </w:p>
    <w:p w14:paraId="0000003D" w14:textId="77777777" w:rsidR="004933DC" w:rsidRDefault="00000000">
      <w:pPr>
        <w:pStyle w:val="Heading1"/>
        <w:ind w:left="69" w:firstLine="101"/>
        <w:rPr>
          <w:b/>
        </w:rPr>
      </w:pPr>
      <w:r>
        <w:rPr>
          <w:b/>
        </w:rPr>
        <w:t xml:space="preserve">SAFEGUARDING ADULTS </w:t>
      </w:r>
    </w:p>
    <w:p w14:paraId="0000003E" w14:textId="77777777" w:rsidR="004933DC" w:rsidRDefault="00000000">
      <w:pPr>
        <w:spacing w:after="0" w:line="259" w:lineRule="auto"/>
        <w:ind w:left="58" w:firstLine="0"/>
      </w:pPr>
      <w:r>
        <w:t xml:space="preserve"> </w:t>
      </w:r>
    </w:p>
    <w:p w14:paraId="0000003F" w14:textId="77777777" w:rsidR="004933DC" w:rsidRDefault="00000000">
      <w:pPr>
        <w:ind w:left="68" w:firstLine="100"/>
      </w:pPr>
      <w:r>
        <w:t xml:space="preserve">“Safeguarding means protecting an adult’s right to live in safety, free from abuse and neglect.  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This must recognise that adults sometimes have </w:t>
      </w:r>
      <w:r>
        <w:lastRenderedPageBreak/>
        <w:t>complex interpersonal relationships and may be ambivalent, unclear or unrealistic about their personal circumstances”</w:t>
      </w:r>
      <w:r>
        <w:rPr>
          <w:vertAlign w:val="superscript"/>
        </w:rPr>
        <w:footnoteReference w:id="2"/>
      </w:r>
      <w:r>
        <w:t xml:space="preserve">.  </w:t>
      </w:r>
    </w:p>
    <w:p w14:paraId="00000040" w14:textId="77777777" w:rsidR="004933DC" w:rsidRDefault="00000000">
      <w:pPr>
        <w:spacing w:after="0" w:line="259" w:lineRule="auto"/>
        <w:ind w:left="58" w:firstLine="0"/>
      </w:pPr>
      <w:r>
        <w:t xml:space="preserve"> </w:t>
      </w:r>
    </w:p>
    <w:p w14:paraId="00000041" w14:textId="77777777" w:rsidR="004933DC" w:rsidRDefault="00000000">
      <w:pPr>
        <w:ind w:left="68" w:firstLine="100"/>
        <w:rPr>
          <w:b/>
        </w:rPr>
      </w:pPr>
      <w:r>
        <w:rPr>
          <w:b/>
        </w:rPr>
        <w:t xml:space="preserve">An adult with care and support needs who may be at risk may be: </w:t>
      </w:r>
    </w:p>
    <w:p w14:paraId="00000042" w14:textId="77777777" w:rsidR="004933DC" w:rsidRDefault="00000000">
      <w:pPr>
        <w:spacing w:after="0" w:line="259" w:lineRule="auto"/>
        <w:ind w:left="58" w:firstLine="0"/>
        <w:rPr>
          <w:b/>
        </w:rPr>
      </w:pPr>
      <w:r>
        <w:rPr>
          <w:b/>
        </w:rPr>
        <w:t xml:space="preserve"> </w:t>
      </w:r>
    </w:p>
    <w:p w14:paraId="00000043" w14:textId="77777777" w:rsidR="004933DC" w:rsidRDefault="00000000">
      <w:pPr>
        <w:numPr>
          <w:ilvl w:val="0"/>
          <w:numId w:val="9"/>
        </w:numPr>
        <w:ind w:left="757" w:hanging="398"/>
      </w:pPr>
      <w:r>
        <w:t xml:space="preserve">an older person </w:t>
      </w:r>
    </w:p>
    <w:p w14:paraId="00000044" w14:textId="77777777" w:rsidR="004933DC" w:rsidRDefault="00000000">
      <w:pPr>
        <w:numPr>
          <w:ilvl w:val="0"/>
          <w:numId w:val="9"/>
        </w:numPr>
        <w:ind w:left="757" w:hanging="398"/>
      </w:pPr>
      <w:r>
        <w:t xml:space="preserve">a person with a physical disability, a learning difficulty or a sensory impairment </w:t>
      </w:r>
    </w:p>
    <w:p w14:paraId="00000045" w14:textId="77777777" w:rsidR="004933DC" w:rsidRDefault="00000000">
      <w:pPr>
        <w:numPr>
          <w:ilvl w:val="0"/>
          <w:numId w:val="9"/>
        </w:numPr>
        <w:ind w:left="757" w:hanging="398"/>
      </w:pPr>
      <w:r>
        <w:t xml:space="preserve">someone with mental health needs, including dementia or a personality disorder </w:t>
      </w:r>
    </w:p>
    <w:p w14:paraId="00000046" w14:textId="77777777" w:rsidR="004933DC" w:rsidRDefault="00000000">
      <w:pPr>
        <w:numPr>
          <w:ilvl w:val="0"/>
          <w:numId w:val="9"/>
        </w:numPr>
        <w:ind w:left="757" w:hanging="398"/>
      </w:pPr>
      <w:r>
        <w:t xml:space="preserve">a person with a long-term health condition </w:t>
      </w:r>
    </w:p>
    <w:p w14:paraId="00000047" w14:textId="77777777" w:rsidR="004933DC" w:rsidRDefault="00000000">
      <w:pPr>
        <w:numPr>
          <w:ilvl w:val="0"/>
          <w:numId w:val="9"/>
        </w:numPr>
        <w:ind w:left="757" w:hanging="398"/>
      </w:pPr>
      <w:r>
        <w:t xml:space="preserve">someone who misuses substances or alcohol to the extent that it affects their ability to manage day-to-day living. </w:t>
      </w:r>
    </w:p>
    <w:p w14:paraId="00000048" w14:textId="77777777" w:rsidR="004933DC" w:rsidRDefault="00000000">
      <w:pPr>
        <w:spacing w:after="0" w:line="259" w:lineRule="auto"/>
        <w:ind w:left="58" w:firstLine="0"/>
      </w:pPr>
      <w:r>
        <w:t xml:space="preserve"> </w:t>
      </w:r>
    </w:p>
    <w:p w14:paraId="00000049" w14:textId="77777777" w:rsidR="004933DC" w:rsidRDefault="00000000">
      <w:pPr>
        <w:ind w:left="68" w:firstLine="100"/>
      </w:pPr>
      <w:r>
        <w:rPr>
          <w:b/>
        </w:rPr>
        <w:t>Types of Abuse</w:t>
      </w:r>
      <w:r>
        <w:t>:</w:t>
      </w:r>
      <w:r>
        <w:rPr>
          <w:vertAlign w:val="superscript"/>
        </w:rPr>
        <w:footnoteReference w:id="3"/>
      </w:r>
      <w:r>
        <w:t xml:space="preserve"> </w:t>
      </w:r>
    </w:p>
    <w:p w14:paraId="0000004A" w14:textId="77777777" w:rsidR="004933DC" w:rsidRDefault="00000000">
      <w:pPr>
        <w:spacing w:after="0" w:line="259" w:lineRule="auto"/>
        <w:ind w:left="58" w:firstLine="0"/>
      </w:pPr>
      <w:r>
        <w:t xml:space="preserve"> </w:t>
      </w:r>
    </w:p>
    <w:p w14:paraId="0000004B" w14:textId="77777777" w:rsidR="004933DC" w:rsidRDefault="00000000">
      <w:pPr>
        <w:numPr>
          <w:ilvl w:val="0"/>
          <w:numId w:val="9"/>
        </w:numPr>
        <w:spacing w:after="137"/>
        <w:ind w:left="757" w:hanging="398"/>
      </w:pPr>
      <w:r>
        <w:rPr>
          <w:rFonts w:ascii="Arial" w:eastAsia="Arial" w:hAnsi="Arial" w:cs="Arial"/>
          <w:b/>
        </w:rPr>
        <w:t xml:space="preserve">Physical abuse </w:t>
      </w:r>
      <w:r>
        <w:t xml:space="preserve">– including assault, hitting, slapping, pushing, misuse of medication, restraint or inappropriate physical sanctions. </w:t>
      </w:r>
    </w:p>
    <w:p w14:paraId="0000004C" w14:textId="77777777" w:rsidR="004933DC" w:rsidRDefault="00000000">
      <w:pPr>
        <w:numPr>
          <w:ilvl w:val="0"/>
          <w:numId w:val="9"/>
        </w:numPr>
        <w:spacing w:after="132"/>
        <w:ind w:left="757" w:hanging="398"/>
      </w:pPr>
      <w:r>
        <w:rPr>
          <w:rFonts w:ascii="Arial" w:eastAsia="Arial" w:hAnsi="Arial" w:cs="Arial"/>
          <w:b/>
        </w:rPr>
        <w:t xml:space="preserve">Domestic violence </w:t>
      </w:r>
      <w:r>
        <w:t xml:space="preserve">– including psychological, physical, sexual, financial, emotional abuse; so called ‘honour’ based violence. </w:t>
      </w:r>
    </w:p>
    <w:p w14:paraId="0000004D" w14:textId="77777777" w:rsidR="004933DC" w:rsidRDefault="00000000">
      <w:pPr>
        <w:numPr>
          <w:ilvl w:val="0"/>
          <w:numId w:val="9"/>
        </w:numPr>
        <w:spacing w:after="145"/>
        <w:ind w:left="757" w:hanging="398"/>
      </w:pPr>
      <w:r>
        <w:rPr>
          <w:rFonts w:ascii="Arial" w:eastAsia="Arial" w:hAnsi="Arial" w:cs="Arial"/>
          <w:b/>
        </w:rPr>
        <w:t xml:space="preserve">Sexual abuse </w:t>
      </w:r>
      <w: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p>
    <w:p w14:paraId="0000004E" w14:textId="77777777" w:rsidR="004933DC" w:rsidRDefault="00000000">
      <w:pPr>
        <w:numPr>
          <w:ilvl w:val="0"/>
          <w:numId w:val="9"/>
        </w:numPr>
        <w:spacing w:after="144"/>
        <w:ind w:left="757" w:hanging="398"/>
      </w:pPr>
      <w:r>
        <w:rPr>
          <w:rFonts w:ascii="Arial" w:eastAsia="Arial" w:hAnsi="Arial" w:cs="Arial"/>
          <w:b/>
        </w:rPr>
        <w:t xml:space="preserve">Psychological abuse </w:t>
      </w:r>
      <w:r>
        <w:t xml:space="preserve">–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0000004F" w14:textId="77777777" w:rsidR="004933DC" w:rsidRDefault="00000000">
      <w:pPr>
        <w:numPr>
          <w:ilvl w:val="0"/>
          <w:numId w:val="9"/>
        </w:numPr>
        <w:spacing w:after="137"/>
        <w:ind w:left="757" w:hanging="398"/>
      </w:pPr>
      <w:r>
        <w:rPr>
          <w:rFonts w:ascii="Arial" w:eastAsia="Arial" w:hAnsi="Arial" w:cs="Arial"/>
          <w:b/>
        </w:rPr>
        <w:lastRenderedPageBreak/>
        <w:t xml:space="preserve">Financial or material abuse </w:t>
      </w:r>
      <w: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00000050" w14:textId="77777777" w:rsidR="004933DC" w:rsidRDefault="00000000">
      <w:pPr>
        <w:numPr>
          <w:ilvl w:val="0"/>
          <w:numId w:val="9"/>
        </w:numPr>
        <w:spacing w:after="141"/>
        <w:ind w:left="757" w:hanging="398"/>
      </w:pPr>
      <w:r>
        <w:rPr>
          <w:rFonts w:ascii="Arial" w:eastAsia="Arial" w:hAnsi="Arial" w:cs="Arial"/>
          <w:b/>
        </w:rPr>
        <w:t xml:space="preserve">Modern slavery </w:t>
      </w:r>
      <w:r>
        <w:t xml:space="preserve">– encompasses slavery, human trafficking, forced labour and domestic servitude. Traffickers and slave masters use whatever means they have at their disposal to coerce, deceive and force individuals into a life of abuse, servitude and inhumane treatment. </w:t>
      </w:r>
    </w:p>
    <w:p w14:paraId="00000051" w14:textId="77777777" w:rsidR="004933DC" w:rsidRDefault="00000000">
      <w:pPr>
        <w:numPr>
          <w:ilvl w:val="0"/>
          <w:numId w:val="9"/>
        </w:numPr>
        <w:spacing w:after="201"/>
        <w:ind w:left="757" w:hanging="398"/>
      </w:pPr>
      <w:r>
        <w:rPr>
          <w:rFonts w:ascii="Arial" w:eastAsia="Arial" w:hAnsi="Arial" w:cs="Arial"/>
          <w:b/>
        </w:rPr>
        <w:t xml:space="preserve">Discriminatory abuse </w:t>
      </w:r>
      <w:r>
        <w:t xml:space="preserve">– including forms of harassment, slurs or similar treatment; because of race, gender and gender identity, age, disability, sexual orientation or religion. </w:t>
      </w:r>
    </w:p>
    <w:p w14:paraId="00000052" w14:textId="77777777" w:rsidR="004933DC" w:rsidRDefault="00000000">
      <w:pPr>
        <w:numPr>
          <w:ilvl w:val="0"/>
          <w:numId w:val="9"/>
        </w:numPr>
        <w:spacing w:after="146"/>
        <w:ind w:left="757" w:hanging="398"/>
      </w:pPr>
      <w:r>
        <w:rPr>
          <w:rFonts w:ascii="Arial" w:eastAsia="Arial" w:hAnsi="Arial" w:cs="Arial"/>
          <w:b/>
        </w:rPr>
        <w:t xml:space="preserve">Organisational abuse </w:t>
      </w:r>
      <w:r>
        <w:t xml:space="preserve">–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00000053" w14:textId="77777777" w:rsidR="004933DC" w:rsidRDefault="00000000">
      <w:pPr>
        <w:numPr>
          <w:ilvl w:val="0"/>
          <w:numId w:val="9"/>
        </w:numPr>
        <w:ind w:left="757" w:hanging="398"/>
      </w:pPr>
      <w:r>
        <w:rPr>
          <w:rFonts w:ascii="Arial" w:eastAsia="Arial" w:hAnsi="Arial" w:cs="Arial"/>
          <w:b/>
        </w:rPr>
        <w:t xml:space="preserve">Neglect and acts of omission </w:t>
      </w:r>
      <w:r>
        <w:t xml:space="preserve">– including ignoring medical, emotional or physical care needs, failure to provide access to appropriate health, care and support or educational services, the withholding of the necessities of life, such as medication, adequate nutrition and heating. </w:t>
      </w:r>
    </w:p>
    <w:p w14:paraId="00000054" w14:textId="77777777" w:rsidR="004933DC" w:rsidRDefault="00000000">
      <w:pPr>
        <w:numPr>
          <w:ilvl w:val="0"/>
          <w:numId w:val="9"/>
        </w:numPr>
        <w:spacing w:after="305"/>
        <w:ind w:left="757" w:hanging="398"/>
      </w:pPr>
      <w:r>
        <w:rPr>
          <w:rFonts w:ascii="Arial" w:eastAsia="Arial" w:hAnsi="Arial" w:cs="Arial"/>
          <w:b/>
        </w:rPr>
        <w:t xml:space="preserve">Self-neglect </w:t>
      </w:r>
      <w:r>
        <w:t xml:space="preserve">– this covers a wide range of behaviour neglecting to care for one’s personal hygiene, health or surroundings and includes behaviour such as hoarding. </w:t>
      </w:r>
    </w:p>
    <w:p w14:paraId="00000055" w14:textId="77777777" w:rsidR="004933DC" w:rsidRDefault="00000000">
      <w:pPr>
        <w:numPr>
          <w:ilvl w:val="0"/>
          <w:numId w:val="9"/>
        </w:numPr>
        <w:ind w:left="757" w:hanging="398"/>
      </w:pPr>
      <w:r>
        <w:rPr>
          <w:rFonts w:ascii="Arial" w:eastAsia="Arial" w:hAnsi="Arial" w:cs="Arial"/>
          <w:b/>
        </w:rPr>
        <w:t>Spiritual Abuse</w:t>
      </w:r>
      <w:r>
        <w:t xml:space="preserve">: The church should also be aware that spiritual abuse may occur within and outside faith communities and can arise from the inappropriate use of religious belief or practice; the misuse of authority; intrusive healing and deliverance ministries; and the denial of the right of faith or the opportunity to grow in the love of God. The </w:t>
      </w:r>
      <w:r>
        <w:lastRenderedPageBreak/>
        <w:t xml:space="preserve">provision of inclusive acts of worship will provide for the spiritual growth and wellbeing of adults with special needs.  </w:t>
      </w:r>
    </w:p>
    <w:p w14:paraId="00000056" w14:textId="77777777" w:rsidR="004933DC" w:rsidRDefault="00000000">
      <w:pPr>
        <w:spacing w:after="0" w:line="259" w:lineRule="auto"/>
        <w:ind w:left="58" w:firstLine="0"/>
      </w:pPr>
      <w:r>
        <w:t xml:space="preserve"> </w:t>
      </w:r>
    </w:p>
    <w:p w14:paraId="00000057" w14:textId="77777777" w:rsidR="004933DC" w:rsidRDefault="00000000">
      <w:pPr>
        <w:pStyle w:val="Heading1"/>
        <w:ind w:left="69" w:right="7" w:firstLine="101"/>
        <w:rPr>
          <w:b/>
        </w:rPr>
      </w:pPr>
      <w:r>
        <w:rPr>
          <w:b/>
        </w:rPr>
        <w:t xml:space="preserve">PROCEDURES IF ABUSE OF AN ADULT IS SUSPECTED OR DISCLOSED </w:t>
      </w:r>
    </w:p>
    <w:p w14:paraId="00000058" w14:textId="77777777" w:rsidR="004933DC" w:rsidRDefault="00000000">
      <w:pPr>
        <w:spacing w:after="0" w:line="259" w:lineRule="auto"/>
        <w:ind w:left="58" w:firstLine="0"/>
        <w:rPr>
          <w:b/>
        </w:rPr>
      </w:pPr>
      <w:r>
        <w:rPr>
          <w:b/>
        </w:rPr>
        <w:t xml:space="preserve"> </w:t>
      </w:r>
    </w:p>
    <w:p w14:paraId="00000059" w14:textId="77777777" w:rsidR="004933DC" w:rsidRDefault="00000000">
      <w:pPr>
        <w:ind w:left="68" w:firstLine="100"/>
      </w:pPr>
      <w:r>
        <w:t xml:space="preserve">If a church member or worker suspects that an adult is being, or is at risk of being, abused or neglected, they must take responsibility to act on their concerns.  Not responding may be seen as act of abuse in itself.  </w:t>
      </w:r>
    </w:p>
    <w:p w14:paraId="0000005A" w14:textId="77777777" w:rsidR="004933DC" w:rsidRDefault="00000000">
      <w:pPr>
        <w:spacing w:after="0" w:line="259" w:lineRule="auto"/>
        <w:ind w:left="58" w:firstLine="0"/>
      </w:pPr>
      <w:r>
        <w:t xml:space="preserve">  </w:t>
      </w:r>
    </w:p>
    <w:p w14:paraId="0000005B" w14:textId="77777777" w:rsidR="004933DC" w:rsidRDefault="00000000">
      <w:pPr>
        <w:numPr>
          <w:ilvl w:val="0"/>
          <w:numId w:val="1"/>
        </w:numPr>
        <w:ind w:hanging="360"/>
      </w:pPr>
      <w:r>
        <w:t xml:space="preserve">Adults may find it difficult to disclose abuse and need support to tell their story.  They should be listened to without leading questions or suggestions that may influence or confuse the story.  The listener should not show shock or judgment.  </w:t>
      </w:r>
    </w:p>
    <w:p w14:paraId="0000005C" w14:textId="77777777" w:rsidR="004933DC" w:rsidRDefault="00000000">
      <w:pPr>
        <w:spacing w:after="0" w:line="259" w:lineRule="auto"/>
        <w:ind w:left="778" w:firstLine="0"/>
      </w:pPr>
      <w:r>
        <w:t xml:space="preserve"> </w:t>
      </w:r>
    </w:p>
    <w:p w14:paraId="0000005D" w14:textId="77777777" w:rsidR="004933DC" w:rsidRDefault="00000000">
      <w:pPr>
        <w:numPr>
          <w:ilvl w:val="0"/>
          <w:numId w:val="1"/>
        </w:numPr>
        <w:ind w:hanging="360"/>
      </w:pPr>
      <w:r>
        <w:t xml:space="preserve">If the person fulfils the criteria for being an adult at risk of abuse or neglect, or if they express suicidal thoughts, they should be informed that the information will have to be passed on as part of our duty of care, preferable with their consent (unless they lack the capacity to give this). </w:t>
      </w:r>
    </w:p>
    <w:p w14:paraId="0000005E" w14:textId="77777777" w:rsidR="004933DC" w:rsidRDefault="00000000">
      <w:pPr>
        <w:spacing w:after="0" w:line="259" w:lineRule="auto"/>
        <w:ind w:left="14" w:firstLine="0"/>
      </w:pPr>
      <w:r>
        <w:t xml:space="preserve"> </w:t>
      </w:r>
    </w:p>
    <w:p w14:paraId="0000005F" w14:textId="77777777" w:rsidR="004933DC" w:rsidRDefault="00000000">
      <w:pPr>
        <w:numPr>
          <w:ilvl w:val="0"/>
          <w:numId w:val="1"/>
        </w:numPr>
        <w:spacing w:after="0" w:line="240" w:lineRule="auto"/>
        <w:ind w:hanging="360"/>
      </w:pPr>
      <w:r>
        <w:t xml:space="preserve">Careful notes must be kept, recording factual information and direct quotes where possible. Notes should be signed and dated and kept securely.  </w:t>
      </w:r>
    </w:p>
    <w:p w14:paraId="00000060" w14:textId="77777777" w:rsidR="004933DC" w:rsidRDefault="00000000">
      <w:pPr>
        <w:spacing w:after="0" w:line="259" w:lineRule="auto"/>
        <w:ind w:left="14" w:firstLine="0"/>
      </w:pPr>
      <w:r>
        <w:t xml:space="preserve"> </w:t>
      </w:r>
    </w:p>
    <w:p w14:paraId="00000061" w14:textId="77777777" w:rsidR="004933DC" w:rsidRDefault="00000000">
      <w:pPr>
        <w:numPr>
          <w:ilvl w:val="0"/>
          <w:numId w:val="1"/>
        </w:numPr>
        <w:ind w:hanging="360"/>
      </w:pPr>
      <w:r>
        <w:t xml:space="preserve">If the person is at immediate risk of harm or danger, the police and/or </w:t>
      </w:r>
    </w:p>
    <w:p w14:paraId="00000062" w14:textId="77777777" w:rsidR="004933DC" w:rsidRDefault="00000000">
      <w:pPr>
        <w:ind w:left="788" w:firstLine="0"/>
      </w:pPr>
      <w:r>
        <w:t xml:space="preserve">City of York Safeguarding Adults team must be contacted. The Parish Safeguarding Representative or, in their absence the Incumbent, or in the absence of an Incumbent, the Diocesan Safeguarding Adviser, should be informed as soon as possible.  </w:t>
      </w:r>
    </w:p>
    <w:p w14:paraId="00000063" w14:textId="77777777" w:rsidR="004933DC" w:rsidRDefault="00000000">
      <w:pPr>
        <w:spacing w:after="0" w:line="259" w:lineRule="auto"/>
        <w:ind w:left="778" w:firstLine="0"/>
      </w:pPr>
      <w:r>
        <w:t xml:space="preserve"> </w:t>
      </w:r>
    </w:p>
    <w:p w14:paraId="00000064" w14:textId="77777777" w:rsidR="004933DC" w:rsidRDefault="00000000">
      <w:pPr>
        <w:numPr>
          <w:ilvl w:val="0"/>
          <w:numId w:val="1"/>
        </w:numPr>
        <w:ind w:hanging="360"/>
      </w:pPr>
      <w:r>
        <w:t xml:space="preserve">If the person is not at immediate risk, the Parish Safeguarding Representative or Incumbent should be informed in the first instance.  (In the absence of a PSR or Incumbent, the Diocesan Safeguarding Adviser should be consulted.)  They will consult with the Diocesan </w:t>
      </w:r>
      <w:r>
        <w:lastRenderedPageBreak/>
        <w:t xml:space="preserve">Safeguarding Adviser and may also discuss with and/or make a referral to City of York or North Yorkshire Adult Social Care. If a criminal offence has occurred, the police will be informed. </w:t>
      </w:r>
    </w:p>
    <w:p w14:paraId="00000065" w14:textId="77777777" w:rsidR="004933DC" w:rsidRDefault="00000000">
      <w:pPr>
        <w:spacing w:after="0" w:line="259" w:lineRule="auto"/>
        <w:ind w:left="725" w:firstLine="0"/>
      </w:pPr>
      <w:r>
        <w:t xml:space="preserve"> </w:t>
      </w:r>
    </w:p>
    <w:p w14:paraId="00000066" w14:textId="77777777" w:rsidR="004933DC" w:rsidRDefault="00000000">
      <w:pPr>
        <w:numPr>
          <w:ilvl w:val="0"/>
          <w:numId w:val="1"/>
        </w:numPr>
        <w:ind w:hanging="360"/>
      </w:pPr>
      <w:r>
        <w:t xml:space="preserve">Pastoral care and support will be offered to the person who has disclosed the abuse or is at risk of abuse and neglect.  </w:t>
      </w:r>
    </w:p>
    <w:p w14:paraId="00000067" w14:textId="77777777" w:rsidR="004933DC" w:rsidRDefault="00000000">
      <w:pPr>
        <w:spacing w:after="0" w:line="259" w:lineRule="auto"/>
        <w:ind w:left="725" w:firstLine="0"/>
      </w:pPr>
      <w:r>
        <w:t xml:space="preserve"> </w:t>
      </w:r>
    </w:p>
    <w:p w14:paraId="00000068" w14:textId="77777777" w:rsidR="004933DC" w:rsidRDefault="00000000">
      <w:pPr>
        <w:ind w:left="68" w:firstLine="100"/>
      </w:pPr>
      <w:r>
        <w:t xml:space="preserve">All people within the church who work with adults who may be at risk of abuse or neglect will agree to read and abide by these recommendations and the guidelines established by this church. </w:t>
      </w:r>
    </w:p>
    <w:p w14:paraId="00000069" w14:textId="77777777" w:rsidR="004933DC" w:rsidRDefault="00000000">
      <w:pPr>
        <w:spacing w:after="0" w:line="259" w:lineRule="auto"/>
        <w:ind w:left="58" w:firstLine="0"/>
      </w:pPr>
      <w:r>
        <w:t xml:space="preserve"> </w:t>
      </w:r>
    </w:p>
    <w:p w14:paraId="0000006A" w14:textId="77777777" w:rsidR="004933DC" w:rsidRDefault="00000000">
      <w:pPr>
        <w:spacing w:after="0" w:line="259" w:lineRule="auto"/>
        <w:ind w:left="14" w:firstLine="0"/>
      </w:pPr>
      <w:r>
        <w:t xml:space="preserve"> </w:t>
      </w:r>
    </w:p>
    <w:p w14:paraId="0000006B" w14:textId="77777777" w:rsidR="004933DC" w:rsidRDefault="00000000">
      <w:pPr>
        <w:ind w:left="24" w:firstLine="101"/>
        <w:rPr>
          <w:b/>
        </w:rPr>
      </w:pPr>
      <w:r>
        <w:rPr>
          <w:b/>
        </w:rPr>
        <w:t xml:space="preserve">Useful Telephone numbers:  </w:t>
      </w:r>
    </w:p>
    <w:p w14:paraId="0000006C" w14:textId="77777777" w:rsidR="004933DC" w:rsidRDefault="00000000">
      <w:pPr>
        <w:numPr>
          <w:ilvl w:val="0"/>
          <w:numId w:val="2"/>
        </w:numPr>
        <w:ind w:hanging="360"/>
      </w:pPr>
      <w:r>
        <w:t xml:space="preserve">Archdeacon of York: 01904 758241  </w:t>
      </w:r>
    </w:p>
    <w:p w14:paraId="0000006D" w14:textId="77777777" w:rsidR="004933DC" w:rsidRDefault="00000000">
      <w:pPr>
        <w:numPr>
          <w:ilvl w:val="0"/>
          <w:numId w:val="2"/>
        </w:numPr>
        <w:ind w:hanging="360"/>
      </w:pPr>
      <w:r>
        <w:t>Diocesan Safeguarding Adviser: Rob Marshall 01904 699509</w:t>
      </w:r>
    </w:p>
    <w:p w14:paraId="0000006E" w14:textId="77777777" w:rsidR="004933DC" w:rsidRDefault="00000000">
      <w:pPr>
        <w:numPr>
          <w:ilvl w:val="0"/>
          <w:numId w:val="2"/>
        </w:numPr>
        <w:ind w:hanging="360"/>
      </w:pPr>
      <w:r>
        <w:t xml:space="preserve">City of York (ask for Adult Social Care):  01904 555111 (Office Hours) or 01609 534527 (Out of Hours) </w:t>
      </w:r>
    </w:p>
    <w:p w14:paraId="0000006F" w14:textId="77777777" w:rsidR="004933DC" w:rsidRDefault="00000000">
      <w:pPr>
        <w:numPr>
          <w:ilvl w:val="0"/>
          <w:numId w:val="2"/>
        </w:numPr>
        <w:ind w:hanging="360"/>
      </w:pPr>
      <w:r>
        <w:t>Women’s Aid National Domestic Violence Helpline: 0808 2000 247</w:t>
      </w:r>
    </w:p>
    <w:p w14:paraId="00000070" w14:textId="77777777" w:rsidR="004933DC" w:rsidRDefault="00000000">
      <w:pPr>
        <w:numPr>
          <w:ilvl w:val="0"/>
          <w:numId w:val="2"/>
        </w:numPr>
        <w:ind w:hanging="360"/>
      </w:pPr>
      <w:r>
        <w:t>Action on Elder Abuse: 080 8808 81 41</w:t>
      </w:r>
    </w:p>
    <w:p w14:paraId="00000071" w14:textId="77777777" w:rsidR="004933DC" w:rsidRDefault="00000000">
      <w:pPr>
        <w:numPr>
          <w:ilvl w:val="0"/>
          <w:numId w:val="2"/>
        </w:numPr>
        <w:ind w:hanging="360"/>
      </w:pPr>
      <w:r>
        <w:t>IDAS (Independent Domestic Violence Advisors) 03000 110 110</w:t>
      </w:r>
    </w:p>
    <w:p w14:paraId="00000072" w14:textId="77777777" w:rsidR="004933DC" w:rsidRDefault="00000000">
      <w:pPr>
        <w:numPr>
          <w:ilvl w:val="0"/>
          <w:numId w:val="2"/>
        </w:numPr>
        <w:ind w:hanging="360"/>
      </w:pPr>
      <w:r>
        <w:t>Rape Crisis National Helpline: 0808 802 9999</w:t>
      </w:r>
    </w:p>
    <w:p w14:paraId="00000073" w14:textId="77777777" w:rsidR="004933DC" w:rsidRDefault="00000000">
      <w:pPr>
        <w:numPr>
          <w:ilvl w:val="0"/>
          <w:numId w:val="2"/>
        </w:numPr>
        <w:ind w:hanging="360"/>
      </w:pPr>
      <w:r>
        <w:t xml:space="preserve">North Yorkshire County Council 01609 780780 </w:t>
      </w:r>
    </w:p>
    <w:p w14:paraId="00000074" w14:textId="77777777" w:rsidR="004933DC" w:rsidRDefault="00000000">
      <w:pPr>
        <w:numPr>
          <w:ilvl w:val="0"/>
          <w:numId w:val="2"/>
        </w:numPr>
        <w:ind w:hanging="360"/>
      </w:pPr>
      <w:r>
        <w:t xml:space="preserve">Local Police: 101 </w:t>
      </w:r>
    </w:p>
    <w:p w14:paraId="00000075" w14:textId="77777777" w:rsidR="004933DC" w:rsidRDefault="00000000">
      <w:pPr>
        <w:spacing w:after="0" w:line="259" w:lineRule="auto"/>
        <w:ind w:left="58" w:firstLine="0"/>
      </w:pPr>
      <w:r>
        <w:t xml:space="preserve"> </w:t>
      </w:r>
    </w:p>
    <w:p w14:paraId="00000076" w14:textId="77777777" w:rsidR="004933DC" w:rsidRDefault="00000000">
      <w:pPr>
        <w:ind w:left="0" w:right="4891" w:firstLine="0"/>
      </w:pPr>
      <w:r>
        <w:rPr>
          <w:b/>
        </w:rPr>
        <w:t>Other useful information: -</w:t>
      </w:r>
    </w:p>
    <w:p w14:paraId="00000077" w14:textId="77777777" w:rsidR="004933DC" w:rsidRDefault="00000000">
      <w:pPr>
        <w:ind w:left="0" w:right="4891" w:firstLine="0"/>
      </w:pPr>
      <w:r>
        <w:t xml:space="preserve">Diocese of York website: -  </w:t>
      </w:r>
    </w:p>
    <w:p w14:paraId="00000078" w14:textId="77777777" w:rsidR="004933DC" w:rsidRDefault="00000000">
      <w:pPr>
        <w:spacing w:after="2" w:line="255" w:lineRule="auto"/>
        <w:ind w:left="9" w:firstLine="101"/>
      </w:pPr>
      <w:r>
        <w:rPr>
          <w:color w:val="0000FF"/>
          <w:u w:val="single"/>
        </w:rPr>
        <w:t>http://dioceseofyork.org.uk/safeguarding</w:t>
      </w:r>
      <w:r>
        <w:t xml:space="preserve"> City of York Safeguarding Adults Board website: - </w:t>
      </w:r>
      <w:r>
        <w:rPr>
          <w:color w:val="0000FF"/>
          <w:u w:val="single"/>
        </w:rPr>
        <w:t>https://www.safeguardingadultsyork.org.uk/</w:t>
      </w:r>
      <w:r>
        <w:t xml:space="preserve"> </w:t>
      </w:r>
    </w:p>
    <w:p w14:paraId="00000079" w14:textId="77777777" w:rsidR="004933DC" w:rsidRDefault="00000000">
      <w:pPr>
        <w:ind w:left="24" w:firstLine="101"/>
      </w:pPr>
      <w:r>
        <w:t xml:space="preserve">North Yorkshire County Council Safeguarding Vulnerable Adults website https://www.northyorks.gov.uk/safeguarding-vulnerable-adults </w:t>
      </w:r>
    </w:p>
    <w:p w14:paraId="0000007A" w14:textId="77777777" w:rsidR="004933DC" w:rsidRDefault="00000000">
      <w:pPr>
        <w:spacing w:after="0" w:line="259" w:lineRule="auto"/>
        <w:ind w:left="14" w:firstLine="0"/>
      </w:pPr>
      <w:r>
        <w:t xml:space="preserve"> </w:t>
      </w:r>
    </w:p>
    <w:p w14:paraId="0000007B" w14:textId="77777777" w:rsidR="004933DC" w:rsidRDefault="00000000">
      <w:pPr>
        <w:spacing w:after="0" w:line="242" w:lineRule="auto"/>
        <w:ind w:left="14" w:right="6072" w:firstLine="0"/>
      </w:pPr>
      <w:r>
        <w:t xml:space="preserve">  </w:t>
      </w:r>
      <w:r>
        <w:tab/>
        <w:t xml:space="preserve"> </w:t>
      </w:r>
    </w:p>
    <w:p w14:paraId="0000007C" w14:textId="77777777" w:rsidR="004933DC" w:rsidRDefault="004933DC">
      <w:pPr>
        <w:pStyle w:val="Heading1"/>
        <w:ind w:left="69" w:right="48" w:firstLine="101"/>
        <w:rPr>
          <w:b/>
        </w:rPr>
      </w:pPr>
    </w:p>
    <w:p w14:paraId="000000B5" w14:textId="64CDB768" w:rsidR="004933DC" w:rsidRPr="00E53AA5" w:rsidRDefault="004933DC" w:rsidP="00E53AA5">
      <w:pPr>
        <w:spacing w:after="0" w:line="259" w:lineRule="auto"/>
        <w:ind w:left="0" w:firstLine="0"/>
        <w:rPr>
          <w:b/>
          <w:sz w:val="22"/>
          <w:szCs w:val="22"/>
          <w:u w:val="single"/>
        </w:rPr>
      </w:pPr>
    </w:p>
    <w:p w14:paraId="062C923B" w14:textId="77777777" w:rsidR="00076F5B" w:rsidRPr="00414CFB" w:rsidRDefault="00000000" w:rsidP="00076F5B">
      <w:pPr>
        <w:spacing w:after="0" w:line="259" w:lineRule="auto"/>
        <w:ind w:left="0" w:firstLine="0"/>
        <w:rPr>
          <w:b/>
          <w:sz w:val="22"/>
          <w:szCs w:val="22"/>
          <w:u w:val="single"/>
        </w:rPr>
      </w:pPr>
      <w:r>
        <w:lastRenderedPageBreak/>
        <w:t xml:space="preserve"> </w:t>
      </w:r>
      <w:r w:rsidR="00076F5B" w:rsidRPr="00414CFB">
        <w:rPr>
          <w:b/>
          <w:sz w:val="22"/>
          <w:szCs w:val="22"/>
          <w:u w:val="single"/>
        </w:rPr>
        <w:t xml:space="preserve">This Policy will be reviewed, updated and approved annually by the PCC of Dunnington, St Nicholas and will be adopted by the PCCs of Stockton on the Forest, Holy Trinity; </w:t>
      </w:r>
      <w:proofErr w:type="spellStart"/>
      <w:r w:rsidR="00076F5B" w:rsidRPr="00414CFB">
        <w:rPr>
          <w:b/>
          <w:sz w:val="22"/>
          <w:szCs w:val="22"/>
          <w:u w:val="single"/>
        </w:rPr>
        <w:t>Warthill</w:t>
      </w:r>
      <w:proofErr w:type="spellEnd"/>
      <w:r w:rsidR="00076F5B" w:rsidRPr="00414CFB">
        <w:rPr>
          <w:b/>
          <w:sz w:val="22"/>
          <w:szCs w:val="22"/>
          <w:u w:val="single"/>
        </w:rPr>
        <w:t>, St Mary and Holtby, Holy Trinity within the Benefice of Rural East York</w:t>
      </w:r>
    </w:p>
    <w:p w14:paraId="76F29176" w14:textId="77777777" w:rsidR="00076F5B" w:rsidRDefault="00076F5B" w:rsidP="00076F5B">
      <w:pPr>
        <w:spacing w:after="172"/>
        <w:ind w:left="0" w:firstLine="0"/>
      </w:pPr>
    </w:p>
    <w:p w14:paraId="52C34644" w14:textId="77777777" w:rsidR="00076F5B" w:rsidRPr="00414CFB" w:rsidRDefault="00076F5B" w:rsidP="00076F5B">
      <w:pPr>
        <w:spacing w:after="172"/>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McBride (Incumbent)</w:t>
      </w:r>
      <w:r w:rsidRPr="00414CFB">
        <w:rPr>
          <w:sz w:val="22"/>
          <w:szCs w:val="22"/>
        </w:rPr>
        <w:br/>
        <w:t xml:space="preserve">Date: </w:t>
      </w:r>
      <w:r>
        <w:rPr>
          <w:sz w:val="22"/>
          <w:szCs w:val="22"/>
        </w:rPr>
        <w:t>30/6/26</w:t>
      </w:r>
      <w:r w:rsidRPr="00414CFB">
        <w:rPr>
          <w:sz w:val="22"/>
          <w:szCs w:val="22"/>
        </w:rPr>
        <w:br/>
      </w:r>
      <w:r w:rsidRPr="00414CFB">
        <w:rPr>
          <w:sz w:val="22"/>
          <w:szCs w:val="22"/>
        </w:rPr>
        <w:br/>
      </w:r>
    </w:p>
    <w:p w14:paraId="286B75D9" w14:textId="77777777" w:rsidR="00076F5B" w:rsidRPr="00414CFB" w:rsidRDefault="00076F5B" w:rsidP="00076F5B">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 xml:space="preserve">(Signed) </w:t>
      </w:r>
      <w:r>
        <w:rPr>
          <w:sz w:val="22"/>
          <w:szCs w:val="22"/>
        </w:rPr>
        <w:t xml:space="preserve"> E Tweddle</w:t>
      </w:r>
      <w:r w:rsidRPr="00414CFB">
        <w:rPr>
          <w:sz w:val="22"/>
          <w:szCs w:val="22"/>
        </w:rPr>
        <w:br/>
        <w:t>Ennis Tweddle (Acting Churchwarden, Stockton on the Forest, Holy Trinity)</w:t>
      </w:r>
      <w:r w:rsidRPr="00414CFB">
        <w:rPr>
          <w:sz w:val="22"/>
          <w:szCs w:val="22"/>
        </w:rPr>
        <w:br/>
        <w:t xml:space="preserve">Date: </w:t>
      </w:r>
      <w:r>
        <w:rPr>
          <w:sz w:val="22"/>
          <w:szCs w:val="22"/>
        </w:rPr>
        <w:t>18/6/26</w:t>
      </w:r>
    </w:p>
    <w:p w14:paraId="3D94C2D3" w14:textId="77777777" w:rsidR="00076F5B" w:rsidRPr="00414CFB" w:rsidRDefault="00076F5B" w:rsidP="00076F5B">
      <w:pPr>
        <w:tabs>
          <w:tab w:val="center" w:pos="4334"/>
          <w:tab w:val="center" w:pos="5054"/>
          <w:tab w:val="center" w:pos="5774"/>
          <w:tab w:val="center" w:pos="6494"/>
          <w:tab w:val="center" w:pos="7214"/>
        </w:tabs>
        <w:spacing w:after="174"/>
        <w:ind w:left="0" w:firstLine="0"/>
        <w:rPr>
          <w:sz w:val="22"/>
          <w:szCs w:val="22"/>
        </w:rPr>
      </w:pPr>
    </w:p>
    <w:p w14:paraId="0F02ECF3" w14:textId="77777777" w:rsidR="00076F5B" w:rsidRDefault="00076F5B" w:rsidP="00076F5B">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 xml:space="preserve">(Signed) </w:t>
      </w:r>
      <w:r>
        <w:rPr>
          <w:sz w:val="22"/>
          <w:szCs w:val="22"/>
        </w:rPr>
        <w:t xml:space="preserve"> A Proctor</w:t>
      </w:r>
      <w:r w:rsidRPr="00414CFB">
        <w:rPr>
          <w:sz w:val="22"/>
          <w:szCs w:val="22"/>
        </w:rPr>
        <w:br/>
        <w:t xml:space="preserve">Ann Proctor (Churchwarden, </w:t>
      </w:r>
      <w:proofErr w:type="spellStart"/>
      <w:r w:rsidRPr="00414CFB">
        <w:rPr>
          <w:sz w:val="22"/>
          <w:szCs w:val="22"/>
        </w:rPr>
        <w:t>Warthill</w:t>
      </w:r>
      <w:proofErr w:type="spellEnd"/>
      <w:r w:rsidRPr="00414CFB">
        <w:rPr>
          <w:sz w:val="22"/>
          <w:szCs w:val="22"/>
        </w:rPr>
        <w:t>, St Mary)</w:t>
      </w:r>
      <w:r w:rsidRPr="00414CFB">
        <w:rPr>
          <w:sz w:val="22"/>
          <w:szCs w:val="22"/>
        </w:rPr>
        <w:br/>
      </w:r>
      <w:r w:rsidRPr="00FB00D7">
        <w:rPr>
          <w:sz w:val="22"/>
          <w:szCs w:val="22"/>
        </w:rPr>
        <w:t>Date:</w:t>
      </w:r>
      <w:r w:rsidRPr="00414CFB">
        <w:rPr>
          <w:sz w:val="22"/>
          <w:szCs w:val="22"/>
        </w:rPr>
        <w:t xml:space="preserve"> </w:t>
      </w:r>
      <w:r>
        <w:rPr>
          <w:sz w:val="22"/>
          <w:szCs w:val="22"/>
        </w:rPr>
        <w:t>14/6/26</w:t>
      </w:r>
    </w:p>
    <w:p w14:paraId="7E48E703" w14:textId="77777777" w:rsidR="00076F5B" w:rsidRDefault="00076F5B" w:rsidP="00076F5B">
      <w:pPr>
        <w:tabs>
          <w:tab w:val="center" w:pos="4334"/>
          <w:tab w:val="center" w:pos="5054"/>
          <w:tab w:val="center" w:pos="5774"/>
          <w:tab w:val="center" w:pos="6494"/>
          <w:tab w:val="center" w:pos="7214"/>
        </w:tabs>
        <w:spacing w:after="174"/>
        <w:ind w:left="0" w:firstLine="0"/>
        <w:rPr>
          <w:sz w:val="22"/>
          <w:szCs w:val="22"/>
        </w:rPr>
      </w:pPr>
    </w:p>
    <w:p w14:paraId="4DD35BE5" w14:textId="77777777" w:rsidR="00076F5B" w:rsidRDefault="00076F5B" w:rsidP="00076F5B">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w:t>
      </w:r>
      <w:r>
        <w:rPr>
          <w:sz w:val="22"/>
          <w:szCs w:val="22"/>
        </w:rPr>
        <w:t>e on behalf of Holtby, Holy Trinity</w:t>
      </w:r>
      <w:r w:rsidRPr="00414CFB">
        <w:rPr>
          <w:sz w:val="22"/>
          <w:szCs w:val="22"/>
        </w:rPr>
        <w:br/>
        <w:t>Date:</w:t>
      </w:r>
      <w:r>
        <w:rPr>
          <w:sz w:val="22"/>
          <w:szCs w:val="22"/>
        </w:rPr>
        <w:t xml:space="preserve"> 30/6/26</w:t>
      </w:r>
    </w:p>
    <w:p w14:paraId="40793922" w14:textId="77777777" w:rsidR="00076F5B" w:rsidRDefault="00076F5B" w:rsidP="00076F5B">
      <w:pPr>
        <w:tabs>
          <w:tab w:val="center" w:pos="4334"/>
          <w:tab w:val="center" w:pos="5054"/>
          <w:tab w:val="center" w:pos="5774"/>
          <w:tab w:val="center" w:pos="6494"/>
          <w:tab w:val="center" w:pos="7214"/>
        </w:tabs>
        <w:spacing w:after="174"/>
        <w:ind w:left="0" w:firstLine="0"/>
        <w:rPr>
          <w:sz w:val="22"/>
          <w:szCs w:val="22"/>
        </w:rPr>
      </w:pPr>
    </w:p>
    <w:p w14:paraId="05919822" w14:textId="77777777" w:rsidR="00076F5B" w:rsidRPr="00414CFB" w:rsidRDefault="00076F5B" w:rsidP="00076F5B">
      <w:pPr>
        <w:tabs>
          <w:tab w:val="center" w:pos="4334"/>
          <w:tab w:val="center" w:pos="5054"/>
          <w:tab w:val="center" w:pos="5774"/>
          <w:tab w:val="center" w:pos="6494"/>
          <w:tab w:val="center" w:pos="7214"/>
        </w:tabs>
        <w:spacing w:after="174"/>
        <w:ind w:left="0" w:firstLine="0"/>
        <w:rPr>
          <w:sz w:val="22"/>
          <w:szCs w:val="22"/>
        </w:rPr>
      </w:pPr>
      <w:r w:rsidRPr="00414CFB">
        <w:rPr>
          <w:sz w:val="22"/>
          <w:szCs w:val="22"/>
        </w:rPr>
        <w:t>(Signed)</w:t>
      </w:r>
      <w:r>
        <w:rPr>
          <w:sz w:val="22"/>
          <w:szCs w:val="22"/>
        </w:rPr>
        <w:t xml:space="preserve"> K McBride</w:t>
      </w:r>
      <w:r w:rsidRPr="00414CFB">
        <w:rPr>
          <w:sz w:val="22"/>
          <w:szCs w:val="22"/>
        </w:rPr>
        <w:br/>
        <w:t>The Reverend Kath McBride</w:t>
      </w:r>
      <w:r>
        <w:rPr>
          <w:sz w:val="22"/>
          <w:szCs w:val="22"/>
        </w:rPr>
        <w:t xml:space="preserve"> on behalf of Dunnington, St Nicholas</w:t>
      </w:r>
      <w:r w:rsidRPr="00414CFB">
        <w:rPr>
          <w:sz w:val="22"/>
          <w:szCs w:val="22"/>
        </w:rPr>
        <w:br/>
        <w:t>Date:</w:t>
      </w:r>
      <w:r>
        <w:rPr>
          <w:sz w:val="22"/>
          <w:szCs w:val="22"/>
        </w:rPr>
        <w:t xml:space="preserve"> 30/6/26</w:t>
      </w:r>
    </w:p>
    <w:p w14:paraId="3D860E78" w14:textId="77777777" w:rsidR="00076F5B" w:rsidRDefault="00076F5B" w:rsidP="00076F5B">
      <w:pPr>
        <w:tabs>
          <w:tab w:val="center" w:pos="4334"/>
          <w:tab w:val="center" w:pos="5054"/>
          <w:tab w:val="center" w:pos="5774"/>
          <w:tab w:val="center" w:pos="6494"/>
          <w:tab w:val="center" w:pos="7214"/>
        </w:tabs>
        <w:spacing w:after="174"/>
        <w:ind w:left="0" w:firstLine="0"/>
      </w:pPr>
      <w:r>
        <w:tab/>
      </w:r>
    </w:p>
    <w:p w14:paraId="5AE5DB52" w14:textId="77777777" w:rsidR="00076F5B" w:rsidRPr="00FC13B1" w:rsidRDefault="00076F5B" w:rsidP="00076F5B">
      <w:pPr>
        <w:tabs>
          <w:tab w:val="center" w:pos="4334"/>
          <w:tab w:val="center" w:pos="5054"/>
          <w:tab w:val="center" w:pos="5774"/>
          <w:tab w:val="center" w:pos="6494"/>
          <w:tab w:val="center" w:pos="7214"/>
        </w:tabs>
        <w:spacing w:after="174"/>
        <w:ind w:left="0" w:firstLine="0"/>
        <w:rPr>
          <w:sz w:val="20"/>
          <w:szCs w:val="20"/>
        </w:rPr>
      </w:pPr>
      <w:r w:rsidRPr="00FC13B1">
        <w:rPr>
          <w:sz w:val="20"/>
          <w:szCs w:val="20"/>
        </w:rPr>
        <w:t>The position of churchwarden(s) is currently vacant in Dunnington and Holtby. The Rector of the benefice has therefore signed on their behalf.</w:t>
      </w:r>
    </w:p>
    <w:p w14:paraId="3F1BCECD" w14:textId="77777777" w:rsidR="00076F5B" w:rsidRDefault="00076F5B" w:rsidP="00076F5B">
      <w:pPr>
        <w:tabs>
          <w:tab w:val="center" w:pos="4334"/>
          <w:tab w:val="center" w:pos="5054"/>
          <w:tab w:val="center" w:pos="5774"/>
          <w:tab w:val="center" w:pos="6494"/>
          <w:tab w:val="center" w:pos="7214"/>
        </w:tabs>
        <w:spacing w:after="174"/>
        <w:ind w:left="0" w:firstLine="0"/>
      </w:pPr>
      <w:r>
        <w:t xml:space="preserve">  </w:t>
      </w:r>
      <w:r>
        <w:tab/>
        <w:t xml:space="preserve">  </w:t>
      </w:r>
      <w:r>
        <w:tab/>
        <w:t xml:space="preserve">  </w:t>
      </w:r>
      <w:r>
        <w:tab/>
        <w:t xml:space="preserve">  </w:t>
      </w:r>
    </w:p>
    <w:p w14:paraId="28D96B89" w14:textId="77777777" w:rsidR="00076F5B" w:rsidRPr="00FC13B1" w:rsidRDefault="00076F5B" w:rsidP="00076F5B">
      <w:pPr>
        <w:spacing w:after="0" w:line="259" w:lineRule="auto"/>
        <w:jc w:val="center"/>
        <w:rPr>
          <w:sz w:val="22"/>
          <w:szCs w:val="22"/>
        </w:rPr>
      </w:pPr>
      <w:r w:rsidRPr="00414CFB">
        <w:rPr>
          <w:sz w:val="22"/>
          <w:szCs w:val="22"/>
        </w:rPr>
        <w:t>A SIGNED AND DATED COPY OF THIS POLICY WILL BE SENT ANNUALLY TO THE YORK DIOCESAN SAFEGUARDING ADVISER.  THE ORIGINAL</w:t>
      </w:r>
      <w:r>
        <w:rPr>
          <w:sz w:val="22"/>
          <w:szCs w:val="22"/>
        </w:rPr>
        <w:t xml:space="preserve"> </w:t>
      </w:r>
      <w:r w:rsidRPr="00414CFB">
        <w:rPr>
          <w:sz w:val="22"/>
          <w:szCs w:val="22"/>
        </w:rPr>
        <w:t>DOCUMENTS SHOWING SIGNATURES ARE KEPT BY THE RECTOR</w:t>
      </w:r>
    </w:p>
    <w:p w14:paraId="000000B6" w14:textId="37FF312D" w:rsidR="004933DC" w:rsidRDefault="004933DC">
      <w:pPr>
        <w:spacing w:after="0" w:line="259" w:lineRule="auto"/>
        <w:ind w:left="14" w:firstLine="0"/>
      </w:pPr>
    </w:p>
    <w:p w14:paraId="000000B7" w14:textId="77777777" w:rsidR="004933DC" w:rsidRDefault="00000000">
      <w:pPr>
        <w:spacing w:after="0" w:line="259" w:lineRule="auto"/>
        <w:ind w:left="87" w:firstLine="0"/>
        <w:jc w:val="center"/>
      </w:pPr>
      <w:r>
        <w:t xml:space="preserve"> </w:t>
      </w:r>
    </w:p>
    <w:p w14:paraId="000000B8" w14:textId="77777777" w:rsidR="004933DC" w:rsidRDefault="00000000">
      <w:pPr>
        <w:spacing w:after="0" w:line="259" w:lineRule="auto"/>
        <w:ind w:left="87" w:firstLine="0"/>
        <w:jc w:val="center"/>
        <w:rPr>
          <w:b/>
        </w:rPr>
      </w:pPr>
      <w:r>
        <w:rPr>
          <w:b/>
          <w:sz w:val="22"/>
          <w:szCs w:val="22"/>
        </w:rPr>
        <w:t xml:space="preserve">APPENDIX I </w:t>
      </w:r>
    </w:p>
    <w:p w14:paraId="000000B9" w14:textId="77777777" w:rsidR="004933DC" w:rsidRDefault="00000000">
      <w:pPr>
        <w:spacing w:after="0" w:line="259" w:lineRule="auto"/>
        <w:ind w:left="65" w:right="45" w:firstLine="101"/>
        <w:jc w:val="center"/>
        <w:rPr>
          <w:b/>
        </w:rPr>
      </w:pPr>
      <w:r>
        <w:rPr>
          <w:b/>
          <w:sz w:val="22"/>
          <w:szCs w:val="22"/>
        </w:rPr>
        <w:t xml:space="preserve">STATUTORY PRINCIPLES FOR SAFEGUARDING ADULTS </w:t>
      </w:r>
    </w:p>
    <w:p w14:paraId="000000BA" w14:textId="77777777" w:rsidR="004933DC" w:rsidRDefault="00000000">
      <w:pPr>
        <w:spacing w:after="0" w:line="259" w:lineRule="auto"/>
        <w:ind w:left="81" w:firstLine="0"/>
        <w:jc w:val="center"/>
        <w:rPr>
          <w:b/>
        </w:rPr>
      </w:pPr>
      <w:r>
        <w:rPr>
          <w:b/>
          <w:sz w:val="22"/>
          <w:szCs w:val="22"/>
        </w:rPr>
        <w:t xml:space="preserve"> </w:t>
      </w:r>
    </w:p>
    <w:p w14:paraId="000000BB" w14:textId="77777777" w:rsidR="004933DC" w:rsidRDefault="00000000">
      <w:pPr>
        <w:spacing w:after="6"/>
        <w:ind w:left="68" w:firstLine="100"/>
        <w:rPr>
          <w:b/>
        </w:rPr>
      </w:pPr>
      <w:r>
        <w:rPr>
          <w:b/>
          <w:sz w:val="22"/>
          <w:szCs w:val="22"/>
        </w:rPr>
        <w:t xml:space="preserve">The Care Act 2014 </w:t>
      </w:r>
    </w:p>
    <w:p w14:paraId="000000BC" w14:textId="77777777" w:rsidR="004933DC" w:rsidRDefault="00000000">
      <w:pPr>
        <w:spacing w:after="6"/>
        <w:ind w:left="68" w:firstLine="100"/>
      </w:pPr>
      <w:r>
        <w:rPr>
          <w:sz w:val="22"/>
          <w:szCs w:val="22"/>
        </w:rPr>
        <w:t xml:space="preserve">The Care Act is the first piece of legislation that puts Adult Safeguarding on a statutory basis.  It came into force on 1 April 2015. Its key principles are: </w:t>
      </w:r>
    </w:p>
    <w:p w14:paraId="000000BD" w14:textId="77777777" w:rsidR="004933DC" w:rsidRDefault="00000000">
      <w:pPr>
        <w:spacing w:after="0" w:line="259" w:lineRule="auto"/>
        <w:ind w:left="58" w:firstLine="0"/>
      </w:pPr>
      <w:r>
        <w:rPr>
          <w:sz w:val="22"/>
          <w:szCs w:val="22"/>
        </w:rPr>
        <w:t xml:space="preserve"> </w:t>
      </w:r>
    </w:p>
    <w:p w14:paraId="000000BE" w14:textId="77777777" w:rsidR="004933DC" w:rsidRDefault="00000000">
      <w:pPr>
        <w:numPr>
          <w:ilvl w:val="0"/>
          <w:numId w:val="3"/>
        </w:numPr>
        <w:spacing w:after="6"/>
        <w:ind w:hanging="360"/>
      </w:pPr>
      <w:r>
        <w:rPr>
          <w:sz w:val="22"/>
          <w:szCs w:val="22"/>
        </w:rPr>
        <w:t xml:space="preserve">Empowerment – people being supported and encouraged to make their own decision and informed consent. </w:t>
      </w:r>
    </w:p>
    <w:p w14:paraId="000000BF" w14:textId="77777777" w:rsidR="004933DC" w:rsidRDefault="00000000">
      <w:pPr>
        <w:numPr>
          <w:ilvl w:val="0"/>
          <w:numId w:val="3"/>
        </w:numPr>
        <w:spacing w:after="6"/>
        <w:ind w:hanging="360"/>
      </w:pPr>
      <w:r>
        <w:rPr>
          <w:sz w:val="22"/>
          <w:szCs w:val="22"/>
        </w:rPr>
        <w:t xml:space="preserve">Prevention – it is better to take action before harm occurs.  </w:t>
      </w:r>
    </w:p>
    <w:p w14:paraId="000000C0" w14:textId="77777777" w:rsidR="004933DC" w:rsidRDefault="00000000">
      <w:pPr>
        <w:numPr>
          <w:ilvl w:val="0"/>
          <w:numId w:val="3"/>
        </w:numPr>
        <w:spacing w:after="6"/>
        <w:ind w:hanging="360"/>
      </w:pPr>
      <w:r>
        <w:rPr>
          <w:sz w:val="22"/>
          <w:szCs w:val="22"/>
        </w:rPr>
        <w:t xml:space="preserve">Proportionality – the least intrusive response appropriate to the risk presented. </w:t>
      </w:r>
    </w:p>
    <w:p w14:paraId="000000C1" w14:textId="77777777" w:rsidR="004933DC" w:rsidRDefault="00000000">
      <w:pPr>
        <w:numPr>
          <w:ilvl w:val="0"/>
          <w:numId w:val="3"/>
        </w:numPr>
        <w:spacing w:after="6"/>
        <w:ind w:hanging="360"/>
      </w:pPr>
      <w:r>
        <w:rPr>
          <w:sz w:val="22"/>
          <w:szCs w:val="22"/>
        </w:rPr>
        <w:t xml:space="preserve">Protection – support and representation for those in greatest need.  </w:t>
      </w:r>
    </w:p>
    <w:p w14:paraId="000000C2" w14:textId="77777777" w:rsidR="004933DC" w:rsidRDefault="00000000">
      <w:pPr>
        <w:numPr>
          <w:ilvl w:val="0"/>
          <w:numId w:val="3"/>
        </w:numPr>
        <w:spacing w:after="6"/>
        <w:ind w:hanging="360"/>
      </w:pPr>
      <w:r>
        <w:rPr>
          <w:sz w:val="22"/>
          <w:szCs w:val="22"/>
        </w:rPr>
        <w:t xml:space="preserve">Partnership – local solutions through services working with their communities. Communities (including the church) have a part to play in preventing, detecting and reporting neglect and abuse. </w:t>
      </w:r>
    </w:p>
    <w:p w14:paraId="000000C3" w14:textId="77777777" w:rsidR="004933DC" w:rsidRDefault="00000000">
      <w:pPr>
        <w:numPr>
          <w:ilvl w:val="0"/>
          <w:numId w:val="3"/>
        </w:numPr>
        <w:spacing w:after="6"/>
        <w:ind w:hanging="360"/>
      </w:pPr>
      <w:r>
        <w:rPr>
          <w:sz w:val="22"/>
          <w:szCs w:val="22"/>
        </w:rPr>
        <w:t xml:space="preserve">Accountability – accountability and transparency in delivering safeguarding.   </w:t>
      </w:r>
    </w:p>
    <w:p w14:paraId="000000C4" w14:textId="77777777" w:rsidR="004933DC" w:rsidRDefault="00000000">
      <w:pPr>
        <w:spacing w:after="0" w:line="259" w:lineRule="auto"/>
        <w:ind w:left="14" w:firstLine="0"/>
      </w:pPr>
      <w:r>
        <w:rPr>
          <w:sz w:val="22"/>
          <w:szCs w:val="22"/>
        </w:rPr>
        <w:t xml:space="preserve"> </w:t>
      </w:r>
    </w:p>
    <w:p w14:paraId="000000C5" w14:textId="77777777" w:rsidR="004933DC" w:rsidRDefault="00000000">
      <w:pPr>
        <w:spacing w:after="6"/>
        <w:ind w:left="24" w:firstLine="101"/>
        <w:rPr>
          <w:b/>
        </w:rPr>
      </w:pPr>
      <w:r>
        <w:rPr>
          <w:b/>
          <w:sz w:val="22"/>
          <w:szCs w:val="22"/>
        </w:rPr>
        <w:t xml:space="preserve">The Mental Capacity Act 2005  </w:t>
      </w:r>
    </w:p>
    <w:p w14:paraId="000000C6" w14:textId="77777777" w:rsidR="004933DC" w:rsidRDefault="00000000">
      <w:pPr>
        <w:spacing w:after="6"/>
        <w:ind w:left="24" w:firstLine="101"/>
      </w:pPr>
      <w:r>
        <w:rPr>
          <w:sz w:val="22"/>
          <w:szCs w:val="22"/>
        </w:rPr>
        <w:t>Some adults within the church or served by the church may have “an impairment of the mind or brain, or a disturbance affecting the way their mind or brain works”.</w:t>
      </w:r>
      <w:r>
        <w:rPr>
          <w:sz w:val="22"/>
          <w:szCs w:val="22"/>
          <w:vertAlign w:val="superscript"/>
        </w:rPr>
        <w:footnoteReference w:id="4"/>
      </w:r>
      <w:r>
        <w:rPr>
          <w:sz w:val="22"/>
          <w:szCs w:val="22"/>
        </w:rPr>
        <w:t xml:space="preserve">  If this means that the person is unable to make a decision at the time it needs to be made, they may be said to lack the mental capacity to do so.  It must not be assumed that someone lacks mental capacity on the basis of their age, appearance, condition or an aspect of their behaviour.  The five key principles of the Mental Capacity Act are: </w:t>
      </w:r>
    </w:p>
    <w:p w14:paraId="000000C7" w14:textId="77777777" w:rsidR="004933DC" w:rsidRDefault="00000000">
      <w:pPr>
        <w:spacing w:after="0" w:line="259" w:lineRule="auto"/>
        <w:ind w:left="14" w:firstLine="0"/>
      </w:pPr>
      <w:r>
        <w:rPr>
          <w:sz w:val="22"/>
          <w:szCs w:val="22"/>
        </w:rPr>
        <w:t xml:space="preserve"> </w:t>
      </w:r>
    </w:p>
    <w:p w14:paraId="000000C8" w14:textId="77777777" w:rsidR="004933DC" w:rsidRDefault="00000000">
      <w:pPr>
        <w:numPr>
          <w:ilvl w:val="0"/>
          <w:numId w:val="4"/>
        </w:numPr>
        <w:spacing w:after="1" w:line="240" w:lineRule="auto"/>
        <w:ind w:hanging="360"/>
      </w:pPr>
      <w:r>
        <w:rPr>
          <w:sz w:val="22"/>
          <w:szCs w:val="22"/>
        </w:rPr>
        <w:t xml:space="preserve">A presumption of capacity: Every adult has the right to make his or her own decisions and must be assumed to have capacity to do so unless it is proved otherwise. We cannot assume that someone cannot make a decision for themselves just because they have a particular medical condition or disability. </w:t>
      </w:r>
    </w:p>
    <w:p w14:paraId="000000C9" w14:textId="77777777" w:rsidR="004933DC" w:rsidRDefault="00000000">
      <w:pPr>
        <w:numPr>
          <w:ilvl w:val="0"/>
          <w:numId w:val="4"/>
        </w:numPr>
        <w:spacing w:after="1" w:line="240" w:lineRule="auto"/>
        <w:ind w:hanging="360"/>
      </w:pPr>
      <w:r>
        <w:rPr>
          <w:sz w:val="22"/>
          <w:szCs w:val="22"/>
        </w:rPr>
        <w:lastRenderedPageBreak/>
        <w:t xml:space="preserve">Individuals being supported to make their own decisions: Every effort must be made to encourage and support people to make the decision for themselves.  </w:t>
      </w:r>
    </w:p>
    <w:p w14:paraId="000000CA" w14:textId="77777777" w:rsidR="004933DC" w:rsidRDefault="00000000">
      <w:pPr>
        <w:numPr>
          <w:ilvl w:val="0"/>
          <w:numId w:val="4"/>
        </w:numPr>
        <w:spacing w:after="1" w:line="240" w:lineRule="auto"/>
        <w:ind w:hanging="360"/>
      </w:pPr>
      <w:r>
        <w:rPr>
          <w:sz w:val="22"/>
          <w:szCs w:val="22"/>
        </w:rPr>
        <w:t xml:space="preserve">Unwise decisions: People have the right to make what others might regard as an unwise or eccentric decision. We cannot treat them as lacking capacity for that reason. </w:t>
      </w:r>
    </w:p>
    <w:p w14:paraId="000000CB" w14:textId="77777777" w:rsidR="004933DC" w:rsidRDefault="00000000">
      <w:pPr>
        <w:numPr>
          <w:ilvl w:val="0"/>
          <w:numId w:val="4"/>
        </w:numPr>
        <w:spacing w:after="1" w:line="240" w:lineRule="auto"/>
        <w:ind w:hanging="360"/>
      </w:pPr>
      <w:r>
        <w:rPr>
          <w:sz w:val="22"/>
          <w:szCs w:val="22"/>
        </w:rPr>
        <w:t xml:space="preserve">Best interests: Any action taken, or any decision made for, or on behalf of that person, must be made in his or her best interests.  </w:t>
      </w:r>
    </w:p>
    <w:p w14:paraId="000000CC" w14:textId="77777777" w:rsidR="004933DC" w:rsidRDefault="00000000">
      <w:pPr>
        <w:numPr>
          <w:ilvl w:val="0"/>
          <w:numId w:val="4"/>
        </w:numPr>
        <w:spacing w:after="240" w:line="240" w:lineRule="auto"/>
        <w:ind w:hanging="360"/>
      </w:pPr>
      <w:r>
        <w:rPr>
          <w:sz w:val="22"/>
          <w:szCs w:val="22"/>
        </w:rPr>
        <w:t xml:space="preserve">Least restrictive option: Any decisions made on behalf of the person must act in a way that would interfere less with the person’s rights and freedoms of action, or whether there is a need to decide or act at all.  </w:t>
      </w:r>
    </w:p>
    <w:p w14:paraId="000000CD" w14:textId="77777777" w:rsidR="004933DC" w:rsidRDefault="004933DC">
      <w:pPr>
        <w:spacing w:after="0" w:line="259" w:lineRule="auto"/>
        <w:ind w:left="14" w:firstLine="0"/>
        <w:jc w:val="center"/>
        <w:rPr>
          <w:sz w:val="22"/>
          <w:szCs w:val="22"/>
        </w:rPr>
      </w:pPr>
    </w:p>
    <w:p w14:paraId="000000CE" w14:textId="77777777" w:rsidR="004933DC" w:rsidRDefault="004933DC">
      <w:pPr>
        <w:spacing w:after="0" w:line="259" w:lineRule="auto"/>
        <w:ind w:left="14" w:firstLine="0"/>
        <w:jc w:val="center"/>
        <w:rPr>
          <w:sz w:val="22"/>
          <w:szCs w:val="22"/>
        </w:rPr>
      </w:pPr>
    </w:p>
    <w:p w14:paraId="000000CF" w14:textId="77777777" w:rsidR="004933DC" w:rsidRDefault="00000000">
      <w:pPr>
        <w:spacing w:after="160" w:line="259" w:lineRule="auto"/>
        <w:ind w:left="0" w:firstLine="0"/>
        <w:rPr>
          <w:b/>
          <w:sz w:val="22"/>
          <w:szCs w:val="22"/>
        </w:rPr>
      </w:pPr>
      <w:r>
        <w:br w:type="page"/>
      </w:r>
    </w:p>
    <w:p w14:paraId="000000D0" w14:textId="77777777" w:rsidR="004933DC" w:rsidRDefault="00000000">
      <w:pPr>
        <w:spacing w:after="0" w:line="259" w:lineRule="auto"/>
        <w:ind w:left="14" w:firstLine="0"/>
        <w:jc w:val="center"/>
        <w:rPr>
          <w:b/>
        </w:rPr>
      </w:pPr>
      <w:r>
        <w:rPr>
          <w:b/>
          <w:sz w:val="22"/>
          <w:szCs w:val="22"/>
        </w:rPr>
        <w:lastRenderedPageBreak/>
        <w:t>APPENDIX II</w:t>
      </w:r>
    </w:p>
    <w:p w14:paraId="000000D1" w14:textId="77777777" w:rsidR="004933DC" w:rsidRDefault="00000000">
      <w:pPr>
        <w:spacing w:after="6"/>
        <w:ind w:left="72" w:firstLine="101"/>
        <w:rPr>
          <w:b/>
        </w:rPr>
      </w:pPr>
      <w:r>
        <w:rPr>
          <w:b/>
          <w:sz w:val="22"/>
          <w:szCs w:val="22"/>
        </w:rPr>
        <w:t xml:space="preserve">SUPPLEMENTARY GUIDANCE: INDICATORS AND PREDICTORS OF ABUSE OR NEGLECT </w:t>
      </w:r>
    </w:p>
    <w:p w14:paraId="000000D2" w14:textId="77777777" w:rsidR="004933DC" w:rsidRDefault="00000000">
      <w:pPr>
        <w:spacing w:after="123" w:line="259" w:lineRule="auto"/>
        <w:ind w:left="14" w:firstLine="0"/>
        <w:rPr>
          <w:b/>
        </w:rPr>
      </w:pPr>
      <w:r>
        <w:rPr>
          <w:b/>
          <w:sz w:val="22"/>
          <w:szCs w:val="22"/>
        </w:rPr>
        <w:t xml:space="preserve"> </w:t>
      </w:r>
    </w:p>
    <w:p w14:paraId="000000D3" w14:textId="77777777" w:rsidR="004933DC" w:rsidRDefault="00000000">
      <w:pPr>
        <w:spacing w:after="142"/>
        <w:ind w:left="24" w:firstLine="101"/>
        <w:rPr>
          <w:b/>
        </w:rPr>
      </w:pPr>
      <w:r>
        <w:rPr>
          <w:b/>
          <w:sz w:val="22"/>
          <w:szCs w:val="22"/>
        </w:rPr>
        <w:t xml:space="preserve">Possible signs and indicators of abuse </w:t>
      </w:r>
    </w:p>
    <w:p w14:paraId="000000D4" w14:textId="77777777" w:rsidR="004933DC" w:rsidRDefault="00000000">
      <w:pPr>
        <w:spacing w:after="134"/>
        <w:ind w:left="24" w:firstLine="101"/>
      </w:pPr>
      <w:r>
        <w:rPr>
          <w:sz w:val="22"/>
          <w:szCs w:val="22"/>
        </w:rPr>
        <w:t xml:space="preserve">All people in the Church who work with adults who may be at risk should be aware of warning signs and symptoms of abuse. Possible signs and indicators of abuse to be aware of may include (but not exclusively): </w:t>
      </w:r>
    </w:p>
    <w:p w14:paraId="000000D5" w14:textId="77777777" w:rsidR="004933DC" w:rsidRDefault="00000000">
      <w:pPr>
        <w:spacing w:after="0" w:line="259" w:lineRule="auto"/>
        <w:ind w:left="14" w:firstLine="0"/>
      </w:pPr>
      <w:r>
        <w:rPr>
          <w:sz w:val="22"/>
          <w:szCs w:val="22"/>
        </w:rPr>
        <w:t xml:space="preserve"> </w:t>
      </w:r>
    </w:p>
    <w:p w14:paraId="000000D6" w14:textId="77777777" w:rsidR="004933DC" w:rsidRDefault="00000000">
      <w:pPr>
        <w:spacing w:after="6"/>
        <w:ind w:left="24" w:firstLine="101"/>
        <w:rPr>
          <w:b/>
        </w:rPr>
      </w:pPr>
      <w:r>
        <w:rPr>
          <w:b/>
          <w:sz w:val="22"/>
          <w:szCs w:val="22"/>
        </w:rPr>
        <w:t xml:space="preserve">Physical abuse:  </w:t>
      </w:r>
    </w:p>
    <w:p w14:paraId="000000D7" w14:textId="77777777" w:rsidR="004933DC" w:rsidRDefault="00000000">
      <w:pPr>
        <w:numPr>
          <w:ilvl w:val="0"/>
          <w:numId w:val="5"/>
        </w:numPr>
        <w:spacing w:after="6"/>
        <w:ind w:hanging="360"/>
      </w:pPr>
      <w:r>
        <w:rPr>
          <w:sz w:val="22"/>
          <w:szCs w:val="22"/>
        </w:rPr>
        <w:t xml:space="preserve">A history of unexplained falls or minor injuries </w:t>
      </w:r>
    </w:p>
    <w:p w14:paraId="000000D8" w14:textId="77777777" w:rsidR="004933DC" w:rsidRDefault="00000000">
      <w:pPr>
        <w:numPr>
          <w:ilvl w:val="0"/>
          <w:numId w:val="5"/>
        </w:numPr>
        <w:spacing w:after="6"/>
        <w:ind w:hanging="360"/>
      </w:pPr>
      <w:r>
        <w:rPr>
          <w:sz w:val="22"/>
          <w:szCs w:val="22"/>
        </w:rPr>
        <w:t xml:space="preserve">Bruising or burns of unusual location or type </w:t>
      </w:r>
    </w:p>
    <w:p w14:paraId="000000D9" w14:textId="77777777" w:rsidR="004933DC" w:rsidRDefault="00000000">
      <w:pPr>
        <w:numPr>
          <w:ilvl w:val="0"/>
          <w:numId w:val="5"/>
        </w:numPr>
        <w:spacing w:after="6"/>
        <w:ind w:hanging="360"/>
      </w:pPr>
      <w:r>
        <w:rPr>
          <w:sz w:val="22"/>
          <w:szCs w:val="22"/>
        </w:rPr>
        <w:t xml:space="preserve">Finger marks </w:t>
      </w:r>
    </w:p>
    <w:p w14:paraId="000000DA" w14:textId="77777777" w:rsidR="004933DC" w:rsidRDefault="00000000">
      <w:pPr>
        <w:numPr>
          <w:ilvl w:val="0"/>
          <w:numId w:val="5"/>
        </w:numPr>
        <w:spacing w:after="6"/>
        <w:ind w:hanging="360"/>
      </w:pPr>
      <w:r>
        <w:rPr>
          <w:sz w:val="22"/>
          <w:szCs w:val="22"/>
        </w:rPr>
        <w:t xml:space="preserve">Being excessively withdrawn and/or compliant </w:t>
      </w:r>
    </w:p>
    <w:p w14:paraId="000000DB" w14:textId="77777777" w:rsidR="004933DC" w:rsidRDefault="00000000">
      <w:pPr>
        <w:numPr>
          <w:ilvl w:val="0"/>
          <w:numId w:val="5"/>
        </w:numPr>
        <w:spacing w:after="6"/>
        <w:ind w:hanging="360"/>
      </w:pPr>
      <w:r>
        <w:rPr>
          <w:sz w:val="22"/>
          <w:szCs w:val="22"/>
        </w:rPr>
        <w:t xml:space="preserve">Appearing frightened of or avoiding physical contact  </w:t>
      </w:r>
    </w:p>
    <w:p w14:paraId="000000DC" w14:textId="77777777" w:rsidR="004933DC" w:rsidRDefault="00000000">
      <w:pPr>
        <w:spacing w:after="0" w:line="259" w:lineRule="auto"/>
        <w:ind w:left="14" w:firstLine="0"/>
      </w:pPr>
      <w:r>
        <w:rPr>
          <w:sz w:val="22"/>
          <w:szCs w:val="22"/>
        </w:rPr>
        <w:t xml:space="preserve"> </w:t>
      </w:r>
    </w:p>
    <w:p w14:paraId="000000DD" w14:textId="77777777" w:rsidR="004933DC" w:rsidRDefault="00000000">
      <w:pPr>
        <w:spacing w:after="6"/>
        <w:ind w:left="24" w:firstLine="101"/>
        <w:rPr>
          <w:b/>
        </w:rPr>
      </w:pPr>
      <w:r>
        <w:rPr>
          <w:b/>
          <w:sz w:val="22"/>
          <w:szCs w:val="22"/>
        </w:rPr>
        <w:t xml:space="preserve">Emotional or psychological abuse:  </w:t>
      </w:r>
    </w:p>
    <w:p w14:paraId="000000DE" w14:textId="77777777" w:rsidR="004933DC" w:rsidRDefault="00000000">
      <w:pPr>
        <w:numPr>
          <w:ilvl w:val="0"/>
          <w:numId w:val="5"/>
        </w:numPr>
        <w:spacing w:after="6"/>
        <w:ind w:hanging="360"/>
      </w:pPr>
      <w:r>
        <w:rPr>
          <w:sz w:val="22"/>
          <w:szCs w:val="22"/>
        </w:rPr>
        <w:t xml:space="preserve">Low self esteem </w:t>
      </w:r>
    </w:p>
    <w:p w14:paraId="000000DF" w14:textId="77777777" w:rsidR="004933DC" w:rsidRDefault="00000000">
      <w:pPr>
        <w:numPr>
          <w:ilvl w:val="0"/>
          <w:numId w:val="5"/>
        </w:numPr>
        <w:spacing w:after="6"/>
        <w:ind w:hanging="360"/>
      </w:pPr>
      <w:r>
        <w:rPr>
          <w:sz w:val="22"/>
          <w:szCs w:val="22"/>
        </w:rPr>
        <w:t xml:space="preserve">Person in a state of neglect </w:t>
      </w:r>
    </w:p>
    <w:p w14:paraId="000000E0" w14:textId="77777777" w:rsidR="004933DC" w:rsidRDefault="00000000">
      <w:pPr>
        <w:numPr>
          <w:ilvl w:val="0"/>
          <w:numId w:val="5"/>
        </w:numPr>
        <w:spacing w:after="6"/>
        <w:ind w:hanging="360"/>
      </w:pPr>
      <w:r>
        <w:rPr>
          <w:sz w:val="22"/>
          <w:szCs w:val="22"/>
        </w:rPr>
        <w:t xml:space="preserve">Difficulty in making choices because the person has never been allowed to make them for themselves </w:t>
      </w:r>
    </w:p>
    <w:p w14:paraId="000000E1" w14:textId="77777777" w:rsidR="004933DC" w:rsidRDefault="00000000">
      <w:pPr>
        <w:numPr>
          <w:ilvl w:val="0"/>
          <w:numId w:val="5"/>
        </w:numPr>
        <w:spacing w:after="6"/>
        <w:ind w:hanging="360"/>
      </w:pPr>
      <w:r>
        <w:rPr>
          <w:sz w:val="22"/>
          <w:szCs w:val="22"/>
        </w:rPr>
        <w:t xml:space="preserve">Derogatory statements made about a person when they are present </w:t>
      </w:r>
    </w:p>
    <w:p w14:paraId="000000E2" w14:textId="77777777" w:rsidR="004933DC" w:rsidRDefault="00000000">
      <w:pPr>
        <w:numPr>
          <w:ilvl w:val="0"/>
          <w:numId w:val="5"/>
        </w:numPr>
        <w:spacing w:after="6"/>
        <w:ind w:hanging="360"/>
      </w:pPr>
      <w:r>
        <w:rPr>
          <w:sz w:val="22"/>
          <w:szCs w:val="22"/>
        </w:rPr>
        <w:t xml:space="preserve">Eager to please and subservient </w:t>
      </w:r>
    </w:p>
    <w:p w14:paraId="000000E3" w14:textId="77777777" w:rsidR="004933DC" w:rsidRDefault="00000000">
      <w:pPr>
        <w:spacing w:after="0" w:line="259" w:lineRule="auto"/>
        <w:ind w:left="14" w:firstLine="0"/>
      </w:pPr>
      <w:r>
        <w:rPr>
          <w:sz w:val="22"/>
          <w:szCs w:val="22"/>
        </w:rPr>
        <w:t xml:space="preserve"> </w:t>
      </w:r>
    </w:p>
    <w:p w14:paraId="000000E4" w14:textId="77777777" w:rsidR="004933DC" w:rsidRDefault="00000000">
      <w:pPr>
        <w:spacing w:after="6"/>
        <w:ind w:left="24" w:firstLine="101"/>
        <w:rPr>
          <w:b/>
        </w:rPr>
      </w:pPr>
      <w:r>
        <w:rPr>
          <w:b/>
          <w:sz w:val="22"/>
          <w:szCs w:val="22"/>
        </w:rPr>
        <w:t xml:space="preserve">Financial or legal abuse:  </w:t>
      </w:r>
    </w:p>
    <w:p w14:paraId="000000E5" w14:textId="77777777" w:rsidR="004933DC" w:rsidRDefault="00000000">
      <w:pPr>
        <w:numPr>
          <w:ilvl w:val="0"/>
          <w:numId w:val="5"/>
        </w:numPr>
        <w:spacing w:after="6"/>
        <w:ind w:hanging="360"/>
      </w:pPr>
      <w:r>
        <w:rPr>
          <w:sz w:val="22"/>
          <w:szCs w:val="22"/>
        </w:rPr>
        <w:t xml:space="preserve">Change in living conditions </w:t>
      </w:r>
    </w:p>
    <w:p w14:paraId="000000E6" w14:textId="77777777" w:rsidR="004933DC" w:rsidRDefault="00000000">
      <w:pPr>
        <w:numPr>
          <w:ilvl w:val="0"/>
          <w:numId w:val="5"/>
        </w:numPr>
        <w:spacing w:after="6"/>
        <w:ind w:hanging="360"/>
      </w:pPr>
      <w:r>
        <w:rPr>
          <w:sz w:val="22"/>
          <w:szCs w:val="22"/>
        </w:rPr>
        <w:t xml:space="preserve">Lack of heating, clothing or food </w:t>
      </w:r>
    </w:p>
    <w:p w14:paraId="000000E7" w14:textId="77777777" w:rsidR="004933DC" w:rsidRDefault="00000000">
      <w:pPr>
        <w:numPr>
          <w:ilvl w:val="0"/>
          <w:numId w:val="5"/>
        </w:numPr>
        <w:spacing w:after="6"/>
        <w:ind w:hanging="360"/>
      </w:pPr>
      <w:r>
        <w:rPr>
          <w:sz w:val="22"/>
          <w:szCs w:val="22"/>
        </w:rPr>
        <w:t xml:space="preserve">Inability to pay bills/unexplained shortage of money </w:t>
      </w:r>
    </w:p>
    <w:p w14:paraId="000000E8" w14:textId="77777777" w:rsidR="004933DC" w:rsidRDefault="00000000">
      <w:pPr>
        <w:numPr>
          <w:ilvl w:val="0"/>
          <w:numId w:val="5"/>
        </w:numPr>
        <w:spacing w:after="6"/>
        <w:ind w:hanging="360"/>
      </w:pPr>
      <w:r>
        <w:rPr>
          <w:sz w:val="22"/>
          <w:szCs w:val="22"/>
        </w:rPr>
        <w:t xml:space="preserve">Unexplained withdrawals from an account </w:t>
      </w:r>
    </w:p>
    <w:p w14:paraId="000000E9" w14:textId="77777777" w:rsidR="004933DC" w:rsidRDefault="00000000">
      <w:pPr>
        <w:numPr>
          <w:ilvl w:val="0"/>
          <w:numId w:val="5"/>
        </w:numPr>
        <w:spacing w:after="6"/>
        <w:ind w:hanging="360"/>
      </w:pPr>
      <w:r>
        <w:rPr>
          <w:sz w:val="22"/>
          <w:szCs w:val="22"/>
        </w:rPr>
        <w:t xml:space="preserve">Unexplained loss/misplacement of financial documents </w:t>
      </w:r>
    </w:p>
    <w:p w14:paraId="000000EA" w14:textId="77777777" w:rsidR="004933DC" w:rsidRDefault="00000000">
      <w:pPr>
        <w:numPr>
          <w:ilvl w:val="0"/>
          <w:numId w:val="5"/>
        </w:numPr>
        <w:spacing w:after="6"/>
        <w:ind w:hanging="360"/>
      </w:pPr>
      <w:r>
        <w:rPr>
          <w:sz w:val="22"/>
          <w:szCs w:val="22"/>
        </w:rPr>
        <w:t xml:space="preserve">Recent addition of authorised signers on a donor’s signature card </w:t>
      </w:r>
    </w:p>
    <w:p w14:paraId="000000EB" w14:textId="77777777" w:rsidR="004933DC" w:rsidRDefault="00000000">
      <w:pPr>
        <w:numPr>
          <w:ilvl w:val="0"/>
          <w:numId w:val="5"/>
        </w:numPr>
        <w:spacing w:after="6"/>
        <w:ind w:hanging="360"/>
      </w:pPr>
      <w:r>
        <w:rPr>
          <w:sz w:val="22"/>
          <w:szCs w:val="22"/>
        </w:rPr>
        <w:t xml:space="preserve">Sudden or unexpected changes in a will or other financial documents </w:t>
      </w:r>
    </w:p>
    <w:p w14:paraId="000000EC" w14:textId="77777777" w:rsidR="004933DC" w:rsidRDefault="00000000">
      <w:pPr>
        <w:spacing w:after="0" w:line="259" w:lineRule="auto"/>
        <w:ind w:left="14" w:firstLine="0"/>
      </w:pPr>
      <w:r>
        <w:rPr>
          <w:sz w:val="22"/>
          <w:szCs w:val="22"/>
        </w:rPr>
        <w:t xml:space="preserve"> </w:t>
      </w:r>
    </w:p>
    <w:p w14:paraId="000000ED" w14:textId="77777777" w:rsidR="004933DC" w:rsidRDefault="00000000">
      <w:pPr>
        <w:spacing w:after="6"/>
        <w:ind w:left="24" w:firstLine="101"/>
        <w:rPr>
          <w:b/>
        </w:rPr>
      </w:pPr>
      <w:r>
        <w:rPr>
          <w:b/>
          <w:sz w:val="22"/>
          <w:szCs w:val="22"/>
        </w:rPr>
        <w:t xml:space="preserve">Neglect:  </w:t>
      </w:r>
    </w:p>
    <w:p w14:paraId="000000EE" w14:textId="77777777" w:rsidR="004933DC" w:rsidRDefault="00000000">
      <w:pPr>
        <w:numPr>
          <w:ilvl w:val="0"/>
          <w:numId w:val="5"/>
        </w:numPr>
        <w:spacing w:after="6"/>
        <w:ind w:hanging="360"/>
      </w:pPr>
      <w:r>
        <w:rPr>
          <w:sz w:val="22"/>
          <w:szCs w:val="22"/>
        </w:rPr>
        <w:t xml:space="preserve">Excessively and inappropriately craving attention </w:t>
      </w:r>
    </w:p>
    <w:p w14:paraId="000000EF" w14:textId="77777777" w:rsidR="004933DC" w:rsidRDefault="00000000">
      <w:pPr>
        <w:numPr>
          <w:ilvl w:val="0"/>
          <w:numId w:val="5"/>
        </w:numPr>
        <w:spacing w:after="6"/>
        <w:ind w:hanging="360"/>
      </w:pPr>
      <w:r>
        <w:rPr>
          <w:sz w:val="22"/>
          <w:szCs w:val="22"/>
        </w:rPr>
        <w:t xml:space="preserve">A marked change in a relationship between vulnerable adult and others </w:t>
      </w:r>
    </w:p>
    <w:p w14:paraId="000000F0" w14:textId="77777777" w:rsidR="004933DC" w:rsidRDefault="00000000">
      <w:pPr>
        <w:numPr>
          <w:ilvl w:val="0"/>
          <w:numId w:val="5"/>
        </w:numPr>
        <w:spacing w:after="6"/>
        <w:ind w:hanging="360"/>
      </w:pPr>
      <w:r>
        <w:rPr>
          <w:sz w:val="22"/>
          <w:szCs w:val="22"/>
        </w:rPr>
        <w:lastRenderedPageBreak/>
        <w:t xml:space="preserve">Poor physical state of person and/or their home  </w:t>
      </w:r>
    </w:p>
    <w:p w14:paraId="000000F1" w14:textId="77777777" w:rsidR="004933DC" w:rsidRDefault="00000000">
      <w:pPr>
        <w:spacing w:after="0" w:line="259" w:lineRule="auto"/>
        <w:ind w:left="58" w:firstLine="0"/>
      </w:pPr>
      <w:r>
        <w:rPr>
          <w:sz w:val="22"/>
          <w:szCs w:val="22"/>
        </w:rPr>
        <w:t xml:space="preserve"> </w:t>
      </w:r>
    </w:p>
    <w:p w14:paraId="000000F2" w14:textId="77777777" w:rsidR="004933DC" w:rsidRDefault="00000000">
      <w:pPr>
        <w:spacing w:after="0" w:line="259" w:lineRule="auto"/>
        <w:ind w:left="58" w:firstLine="0"/>
      </w:pPr>
      <w:r>
        <w:rPr>
          <w:sz w:val="22"/>
          <w:szCs w:val="22"/>
        </w:rPr>
        <w:t xml:space="preserve"> </w:t>
      </w:r>
    </w:p>
    <w:p w14:paraId="000000F3" w14:textId="77777777" w:rsidR="004933DC" w:rsidRDefault="00000000">
      <w:pPr>
        <w:spacing w:after="6"/>
        <w:ind w:left="68" w:firstLine="100"/>
        <w:rPr>
          <w:b/>
        </w:rPr>
      </w:pPr>
      <w:r>
        <w:rPr>
          <w:b/>
          <w:sz w:val="22"/>
          <w:szCs w:val="22"/>
        </w:rPr>
        <w:t xml:space="preserve">Sexual abuse:   </w:t>
      </w:r>
    </w:p>
    <w:p w14:paraId="000000F4" w14:textId="77777777" w:rsidR="004933DC" w:rsidRDefault="00000000">
      <w:pPr>
        <w:numPr>
          <w:ilvl w:val="0"/>
          <w:numId w:val="5"/>
        </w:numPr>
        <w:spacing w:after="6"/>
        <w:ind w:hanging="360"/>
      </w:pPr>
      <w:r>
        <w:rPr>
          <w:sz w:val="22"/>
          <w:szCs w:val="22"/>
        </w:rPr>
        <w:t xml:space="preserve">A change in the person’s usual behaviour  </w:t>
      </w:r>
    </w:p>
    <w:p w14:paraId="000000F5" w14:textId="77777777" w:rsidR="004933DC" w:rsidRDefault="00000000">
      <w:pPr>
        <w:numPr>
          <w:ilvl w:val="0"/>
          <w:numId w:val="5"/>
        </w:numPr>
        <w:spacing w:after="6"/>
        <w:ind w:hanging="360"/>
      </w:pPr>
      <w:r>
        <w:rPr>
          <w:sz w:val="22"/>
          <w:szCs w:val="22"/>
        </w:rPr>
        <w:t xml:space="preserve">Withdrawal, choosing to spend the majority of time alone </w:t>
      </w:r>
    </w:p>
    <w:p w14:paraId="000000F6" w14:textId="77777777" w:rsidR="004933DC" w:rsidRDefault="00000000">
      <w:pPr>
        <w:numPr>
          <w:ilvl w:val="0"/>
          <w:numId w:val="5"/>
        </w:numPr>
        <w:spacing w:after="6"/>
        <w:ind w:hanging="360"/>
      </w:pPr>
      <w:r>
        <w:rPr>
          <w:sz w:val="22"/>
          <w:szCs w:val="22"/>
        </w:rPr>
        <w:t xml:space="preserve">Overt sexual behaviour/language by the adult </w:t>
      </w:r>
    </w:p>
    <w:p w14:paraId="000000F7" w14:textId="77777777" w:rsidR="004933DC" w:rsidRDefault="00000000">
      <w:pPr>
        <w:numPr>
          <w:ilvl w:val="0"/>
          <w:numId w:val="5"/>
        </w:numPr>
        <w:spacing w:after="6"/>
        <w:ind w:hanging="360"/>
      </w:pPr>
      <w:r>
        <w:rPr>
          <w:sz w:val="22"/>
          <w:szCs w:val="22"/>
        </w:rPr>
        <w:t xml:space="preserve">Self-inflicted injury </w:t>
      </w:r>
    </w:p>
    <w:p w14:paraId="000000F8" w14:textId="77777777" w:rsidR="004933DC" w:rsidRDefault="00000000">
      <w:pPr>
        <w:numPr>
          <w:ilvl w:val="0"/>
          <w:numId w:val="5"/>
        </w:numPr>
        <w:spacing w:after="6"/>
        <w:ind w:hanging="360"/>
      </w:pPr>
      <w:r>
        <w:rPr>
          <w:sz w:val="22"/>
          <w:szCs w:val="22"/>
        </w:rPr>
        <w:t xml:space="preserve">Disturbed sleep patterns </w:t>
      </w:r>
    </w:p>
    <w:p w14:paraId="000000F9" w14:textId="77777777" w:rsidR="004933DC" w:rsidRDefault="00000000">
      <w:pPr>
        <w:numPr>
          <w:ilvl w:val="0"/>
          <w:numId w:val="5"/>
        </w:numPr>
        <w:spacing w:after="6"/>
        <w:ind w:hanging="360"/>
      </w:pPr>
      <w:r>
        <w:rPr>
          <w:sz w:val="22"/>
          <w:szCs w:val="22"/>
        </w:rPr>
        <w:t xml:space="preserve">Torn, stained or bloody underclothes </w:t>
      </w:r>
    </w:p>
    <w:p w14:paraId="000000FA" w14:textId="77777777" w:rsidR="004933DC" w:rsidRDefault="00000000">
      <w:pPr>
        <w:numPr>
          <w:ilvl w:val="0"/>
          <w:numId w:val="5"/>
        </w:numPr>
        <w:spacing w:after="6"/>
        <w:ind w:hanging="360"/>
      </w:pPr>
      <w:r>
        <w:rPr>
          <w:sz w:val="22"/>
          <w:szCs w:val="22"/>
        </w:rPr>
        <w:t xml:space="preserve">Social isolation of the vulnerable person by the caregiver </w:t>
      </w:r>
    </w:p>
    <w:p w14:paraId="000000FB" w14:textId="77777777" w:rsidR="004933DC" w:rsidRDefault="00000000">
      <w:pPr>
        <w:spacing w:after="0" w:line="259" w:lineRule="auto"/>
        <w:ind w:left="14" w:firstLine="0"/>
      </w:pPr>
      <w:r>
        <w:rPr>
          <w:sz w:val="22"/>
          <w:szCs w:val="22"/>
        </w:rPr>
        <w:t xml:space="preserve"> </w:t>
      </w:r>
    </w:p>
    <w:p w14:paraId="000000FC" w14:textId="77777777" w:rsidR="004933DC" w:rsidRDefault="00000000">
      <w:pPr>
        <w:spacing w:after="6"/>
        <w:ind w:left="24" w:firstLine="101"/>
        <w:rPr>
          <w:b/>
        </w:rPr>
      </w:pPr>
      <w:r>
        <w:rPr>
          <w:b/>
          <w:sz w:val="22"/>
          <w:szCs w:val="22"/>
        </w:rPr>
        <w:t xml:space="preserve">Domestic Abuse </w:t>
      </w:r>
    </w:p>
    <w:p w14:paraId="000000FD" w14:textId="77777777" w:rsidR="004933DC" w:rsidRDefault="00000000">
      <w:pPr>
        <w:numPr>
          <w:ilvl w:val="0"/>
          <w:numId w:val="5"/>
        </w:numPr>
        <w:spacing w:after="6"/>
        <w:ind w:hanging="360"/>
      </w:pPr>
      <w:r>
        <w:rPr>
          <w:sz w:val="22"/>
          <w:szCs w:val="22"/>
        </w:rPr>
        <w:t xml:space="preserve">An incident or pattern of incidents of controlling, coercive or threatening behaviour, violence or abuse by someone who is or has been an intimate partner or family member regardless of gender or sexually. </w:t>
      </w:r>
    </w:p>
    <w:p w14:paraId="000000FE" w14:textId="77777777" w:rsidR="004933DC" w:rsidRDefault="00000000">
      <w:pPr>
        <w:numPr>
          <w:ilvl w:val="0"/>
          <w:numId w:val="5"/>
        </w:numPr>
        <w:spacing w:after="6"/>
        <w:ind w:hanging="360"/>
      </w:pPr>
      <w:r>
        <w:rPr>
          <w:sz w:val="22"/>
          <w:szCs w:val="22"/>
        </w:rPr>
        <w:t xml:space="preserve">Includes psychological, physical, sexual, financial, emotional abuse; so called ‘honour’ based violence, Female Genital Mutilation; forced marriage. </w:t>
      </w:r>
    </w:p>
    <w:p w14:paraId="000000FF" w14:textId="77777777" w:rsidR="004933DC" w:rsidRDefault="00000000">
      <w:pPr>
        <w:numPr>
          <w:ilvl w:val="0"/>
          <w:numId w:val="5"/>
        </w:numPr>
        <w:spacing w:after="6"/>
        <w:ind w:hanging="360"/>
      </w:pPr>
      <w:r>
        <w:rPr>
          <w:sz w:val="22"/>
          <w:szCs w:val="22"/>
        </w:rPr>
        <w:t xml:space="preserve">The age for this is extended down to 16. </w:t>
      </w:r>
    </w:p>
    <w:p w14:paraId="00000100" w14:textId="77777777" w:rsidR="004933DC" w:rsidRDefault="00000000">
      <w:pPr>
        <w:numPr>
          <w:ilvl w:val="0"/>
          <w:numId w:val="5"/>
        </w:numPr>
        <w:spacing w:after="6"/>
        <w:ind w:hanging="360"/>
      </w:pPr>
      <w:r>
        <w:rPr>
          <w:sz w:val="22"/>
          <w:szCs w:val="22"/>
        </w:rPr>
        <w:t xml:space="preserve">Domestic abuse can be considered for safeguarding responses in appropriate cases.   </w:t>
      </w:r>
    </w:p>
    <w:p w14:paraId="00000101" w14:textId="77777777" w:rsidR="004933DC" w:rsidRDefault="00000000">
      <w:pPr>
        <w:spacing w:after="0" w:line="259" w:lineRule="auto"/>
        <w:ind w:left="58" w:firstLine="0"/>
      </w:pPr>
      <w:r>
        <w:rPr>
          <w:sz w:val="22"/>
          <w:szCs w:val="22"/>
        </w:rPr>
        <w:t xml:space="preserve"> </w:t>
      </w:r>
    </w:p>
    <w:p w14:paraId="00000102" w14:textId="77777777" w:rsidR="004933DC" w:rsidRDefault="00000000">
      <w:pPr>
        <w:spacing w:after="134"/>
        <w:ind w:left="68" w:firstLine="100"/>
        <w:rPr>
          <w:b/>
        </w:rPr>
      </w:pPr>
      <w:r>
        <w:rPr>
          <w:b/>
          <w:sz w:val="22"/>
          <w:szCs w:val="22"/>
        </w:rPr>
        <w:t xml:space="preserve">Patterns of abuse vary and include:  </w:t>
      </w:r>
    </w:p>
    <w:p w14:paraId="00000103" w14:textId="77777777" w:rsidR="004933DC" w:rsidRDefault="00000000">
      <w:pPr>
        <w:numPr>
          <w:ilvl w:val="0"/>
          <w:numId w:val="5"/>
        </w:numPr>
        <w:spacing w:after="6"/>
        <w:ind w:hanging="360"/>
      </w:pPr>
      <w:r>
        <w:rPr>
          <w:sz w:val="22"/>
          <w:szCs w:val="22"/>
        </w:rPr>
        <w:t xml:space="preserve">Serial abusing in which the perpetrator seeks out and ‘grooms’ individuals. Sexual abuse sometimes falls into this pattern as do some forms of financial abuse;  </w:t>
      </w:r>
    </w:p>
    <w:p w14:paraId="00000104" w14:textId="77777777" w:rsidR="004933DC" w:rsidRDefault="00000000">
      <w:pPr>
        <w:numPr>
          <w:ilvl w:val="0"/>
          <w:numId w:val="5"/>
        </w:numPr>
        <w:spacing w:after="6"/>
        <w:ind w:hanging="360"/>
      </w:pPr>
      <w:r>
        <w:rPr>
          <w:sz w:val="22"/>
          <w:szCs w:val="22"/>
        </w:rPr>
        <w:t xml:space="preserve">Long-term abuse in the context of an ongoing family relationship such as domestic violence between spouses or generations or persistent psychological abuse; or  </w:t>
      </w:r>
    </w:p>
    <w:p w14:paraId="00000105" w14:textId="77777777" w:rsidR="004933DC" w:rsidRDefault="00000000">
      <w:pPr>
        <w:numPr>
          <w:ilvl w:val="0"/>
          <w:numId w:val="5"/>
        </w:numPr>
        <w:spacing w:after="483"/>
        <w:ind w:hanging="360"/>
      </w:pPr>
      <w:r>
        <w:rPr>
          <w:sz w:val="22"/>
          <w:szCs w:val="22"/>
        </w:rPr>
        <w:t xml:space="preserve">Opportunistic abuse such as theft occurring because money or jewellery has been left lying around. </w:t>
      </w:r>
    </w:p>
    <w:p w14:paraId="00000106" w14:textId="77777777" w:rsidR="004933DC" w:rsidRDefault="00000000">
      <w:pPr>
        <w:spacing w:after="6"/>
        <w:ind w:left="68" w:firstLine="100"/>
        <w:rPr>
          <w:b/>
        </w:rPr>
      </w:pPr>
      <w:r>
        <w:rPr>
          <w:b/>
          <w:sz w:val="22"/>
          <w:szCs w:val="22"/>
        </w:rPr>
        <w:t xml:space="preserve">Factors which may lead to abuse </w:t>
      </w:r>
    </w:p>
    <w:p w14:paraId="00000107" w14:textId="77777777" w:rsidR="004933DC" w:rsidRDefault="00000000">
      <w:pPr>
        <w:spacing w:after="6"/>
        <w:ind w:left="68" w:firstLine="100"/>
      </w:pPr>
      <w:r>
        <w:rPr>
          <w:sz w:val="22"/>
          <w:szCs w:val="22"/>
        </w:rPr>
        <w:t xml:space="preserve">Abuse and neglect are more likely to occur if a person rejects help; has a communication difficulty; displays challenging behaviour or behaves in an unusual way. They are also more likely if a carer feels lonely or isolated; is under stress due </w:t>
      </w:r>
      <w:r>
        <w:rPr>
          <w:sz w:val="22"/>
          <w:szCs w:val="22"/>
        </w:rPr>
        <w:lastRenderedPageBreak/>
        <w:t xml:space="preserve">to poor income or housing conditions; has other responsibilities; has physical or mental health problems; is dependent on alcohol or drugs; has had poor long-term family relationships or where family violence is the norm; or where the person who abuses is dependent upon the person they abuse for accommodation, financial or emotional support.  </w:t>
      </w:r>
    </w:p>
    <w:p w14:paraId="00000108" w14:textId="77777777" w:rsidR="004933DC" w:rsidRDefault="00000000">
      <w:pPr>
        <w:spacing w:after="0" w:line="259" w:lineRule="auto"/>
        <w:ind w:left="58" w:firstLine="0"/>
      </w:pPr>
      <w:r>
        <w:rPr>
          <w:sz w:val="22"/>
          <w:szCs w:val="22"/>
        </w:rPr>
        <w:t xml:space="preserve"> </w:t>
      </w:r>
    </w:p>
    <w:p w14:paraId="00000109" w14:textId="77777777" w:rsidR="004933DC" w:rsidRDefault="00000000">
      <w:pPr>
        <w:spacing w:after="6"/>
        <w:ind w:left="68" w:firstLine="100"/>
      </w:pPr>
      <w:r>
        <w:rPr>
          <w:sz w:val="22"/>
          <w:szCs w:val="22"/>
        </w:rPr>
        <w:t xml:space="preserve">People who abuse may be relatives or other family members; neighbours; friends; carers; professional staff; volunteers; other service users; care practitioners; strangers; and people who deliberately exploit adults they perceive to be vulnerable.  Within the church they may include clergy or professional church workers; church members; members of community groups and members of church visiting teams.  Organisations may also abuse and cause harm by the way they conduct their day to day practice, and churches and Christian groups must be aware of this.  </w:t>
      </w:r>
    </w:p>
    <w:p w14:paraId="0000010A" w14:textId="77777777" w:rsidR="004933DC" w:rsidRDefault="00000000">
      <w:pPr>
        <w:spacing w:after="0" w:line="259" w:lineRule="auto"/>
        <w:ind w:left="14" w:firstLine="0"/>
      </w:pPr>
      <w:r>
        <w:rPr>
          <w:sz w:val="22"/>
          <w:szCs w:val="22"/>
        </w:rPr>
        <w:t xml:space="preserve"> </w:t>
      </w:r>
      <w:r>
        <w:rPr>
          <w:sz w:val="22"/>
          <w:szCs w:val="22"/>
        </w:rPr>
        <w:tab/>
        <w:t xml:space="preserve"> </w:t>
      </w:r>
    </w:p>
    <w:p w14:paraId="0000010B" w14:textId="77777777" w:rsidR="004933DC" w:rsidRDefault="004933DC">
      <w:pPr>
        <w:spacing w:after="0" w:line="259" w:lineRule="auto"/>
        <w:ind w:left="14" w:firstLine="0"/>
        <w:rPr>
          <w:sz w:val="22"/>
          <w:szCs w:val="22"/>
        </w:rPr>
      </w:pPr>
    </w:p>
    <w:p w14:paraId="0000010C" w14:textId="77777777" w:rsidR="004933DC" w:rsidRDefault="00000000">
      <w:pPr>
        <w:spacing w:after="160" w:line="259" w:lineRule="auto"/>
        <w:ind w:left="0" w:firstLine="0"/>
        <w:rPr>
          <w:b/>
          <w:sz w:val="22"/>
          <w:szCs w:val="22"/>
        </w:rPr>
      </w:pPr>
      <w:r>
        <w:br w:type="page"/>
      </w:r>
    </w:p>
    <w:p w14:paraId="0000010D" w14:textId="77777777" w:rsidR="004933DC" w:rsidRDefault="00000000">
      <w:pPr>
        <w:spacing w:after="0" w:line="259" w:lineRule="auto"/>
        <w:ind w:left="14" w:firstLine="0"/>
        <w:jc w:val="center"/>
        <w:rPr>
          <w:b/>
        </w:rPr>
      </w:pPr>
      <w:r>
        <w:rPr>
          <w:b/>
          <w:sz w:val="22"/>
          <w:szCs w:val="22"/>
        </w:rPr>
        <w:lastRenderedPageBreak/>
        <w:t>APPENDIX III</w:t>
      </w:r>
    </w:p>
    <w:p w14:paraId="0000010E" w14:textId="77777777" w:rsidR="004933DC" w:rsidRDefault="00000000">
      <w:pPr>
        <w:spacing w:after="0" w:line="259" w:lineRule="auto"/>
        <w:ind w:left="65" w:right="2" w:firstLine="101"/>
        <w:jc w:val="center"/>
        <w:rPr>
          <w:b/>
        </w:rPr>
      </w:pPr>
      <w:r>
        <w:rPr>
          <w:b/>
          <w:sz w:val="22"/>
          <w:szCs w:val="22"/>
        </w:rPr>
        <w:t xml:space="preserve">THE CHURCH AND SURVIVORS OF ABUSE </w:t>
      </w:r>
    </w:p>
    <w:p w14:paraId="0000010F" w14:textId="77777777" w:rsidR="004933DC" w:rsidRDefault="00000000">
      <w:pPr>
        <w:spacing w:after="0" w:line="259" w:lineRule="auto"/>
        <w:ind w:left="58" w:firstLine="0"/>
        <w:rPr>
          <w:b/>
        </w:rPr>
      </w:pPr>
      <w:r>
        <w:rPr>
          <w:b/>
          <w:sz w:val="22"/>
          <w:szCs w:val="22"/>
        </w:rPr>
        <w:t xml:space="preserve"> </w:t>
      </w:r>
    </w:p>
    <w:p w14:paraId="00000110" w14:textId="77777777" w:rsidR="004933DC" w:rsidRDefault="00000000">
      <w:pPr>
        <w:spacing w:after="6"/>
        <w:ind w:left="24" w:firstLine="101"/>
      </w:pPr>
      <w:r>
        <w:rPr>
          <w:sz w:val="22"/>
          <w:szCs w:val="22"/>
        </w:rPr>
        <w:t xml:space="preserve">Many survivors of abuse have problems with attending church and it can be that some of those within or on the fringes of the Church include survivors.   </w:t>
      </w:r>
    </w:p>
    <w:p w14:paraId="00000111" w14:textId="77777777" w:rsidR="004933DC" w:rsidRDefault="00000000">
      <w:pPr>
        <w:spacing w:after="0" w:line="259" w:lineRule="auto"/>
        <w:ind w:left="14" w:firstLine="0"/>
      </w:pPr>
      <w:r>
        <w:rPr>
          <w:sz w:val="22"/>
          <w:szCs w:val="22"/>
        </w:rPr>
        <w:t xml:space="preserve"> </w:t>
      </w:r>
    </w:p>
    <w:p w14:paraId="00000112" w14:textId="77777777" w:rsidR="004933DC" w:rsidRDefault="00000000">
      <w:pPr>
        <w:spacing w:after="6"/>
        <w:ind w:left="24" w:firstLine="101"/>
        <w:rPr>
          <w:b/>
        </w:rPr>
      </w:pPr>
      <w:r>
        <w:rPr>
          <w:b/>
          <w:sz w:val="22"/>
          <w:szCs w:val="22"/>
        </w:rPr>
        <w:t xml:space="preserve">The following things that can be difficult for survivors: </w:t>
      </w:r>
    </w:p>
    <w:p w14:paraId="00000113" w14:textId="77777777" w:rsidR="004933DC" w:rsidRDefault="00000000">
      <w:pPr>
        <w:numPr>
          <w:ilvl w:val="0"/>
          <w:numId w:val="6"/>
        </w:numPr>
        <w:spacing w:after="6"/>
        <w:ind w:hanging="360"/>
      </w:pPr>
      <w:r>
        <w:rPr>
          <w:sz w:val="22"/>
          <w:szCs w:val="22"/>
        </w:rPr>
        <w:t xml:space="preserve">Saying the Lord’s Prayer (believing that they must forgive immediately, or God will reject them). </w:t>
      </w:r>
    </w:p>
    <w:p w14:paraId="00000114" w14:textId="77777777" w:rsidR="004933DC" w:rsidRDefault="00000000">
      <w:pPr>
        <w:numPr>
          <w:ilvl w:val="0"/>
          <w:numId w:val="6"/>
        </w:numPr>
        <w:spacing w:after="6"/>
        <w:ind w:hanging="360"/>
      </w:pPr>
      <w:r>
        <w:rPr>
          <w:sz w:val="22"/>
          <w:szCs w:val="22"/>
        </w:rPr>
        <w:t xml:space="preserve">Specific words, such as ‘Father’, ‘sin’, ‘let Jesus come into you’ or ‘overshadow’ can trigger unwanted feelings or images. </w:t>
      </w:r>
    </w:p>
    <w:p w14:paraId="00000115" w14:textId="77777777" w:rsidR="004933DC" w:rsidRDefault="00000000">
      <w:pPr>
        <w:numPr>
          <w:ilvl w:val="0"/>
          <w:numId w:val="6"/>
        </w:numPr>
        <w:spacing w:after="6"/>
        <w:ind w:hanging="360"/>
      </w:pPr>
      <w:r>
        <w:rPr>
          <w:sz w:val="22"/>
          <w:szCs w:val="22"/>
        </w:rPr>
        <w:t xml:space="preserve">The Peace can frighten survivors because they may not want to be touched or, particularly, hugged. </w:t>
      </w:r>
    </w:p>
    <w:p w14:paraId="00000116" w14:textId="77777777" w:rsidR="004933DC" w:rsidRDefault="00000000">
      <w:pPr>
        <w:numPr>
          <w:ilvl w:val="0"/>
          <w:numId w:val="6"/>
        </w:numPr>
        <w:spacing w:after="6"/>
        <w:ind w:hanging="360"/>
      </w:pPr>
      <w:r>
        <w:rPr>
          <w:sz w:val="22"/>
          <w:szCs w:val="22"/>
        </w:rPr>
        <w:t xml:space="preserve">The emphasis on sin can be so difficult that some survivors leave the church altogether. </w:t>
      </w:r>
    </w:p>
    <w:p w14:paraId="00000117" w14:textId="77777777" w:rsidR="004933DC" w:rsidRDefault="00000000">
      <w:pPr>
        <w:numPr>
          <w:ilvl w:val="0"/>
          <w:numId w:val="6"/>
        </w:numPr>
        <w:spacing w:after="6"/>
        <w:ind w:hanging="360"/>
      </w:pPr>
      <w:r>
        <w:rPr>
          <w:sz w:val="22"/>
          <w:szCs w:val="22"/>
        </w:rPr>
        <w:t xml:space="preserve">Anointing and touch can be very difficult for someone whose body boundaries have been violated. </w:t>
      </w:r>
    </w:p>
    <w:p w14:paraId="00000118" w14:textId="77777777" w:rsidR="004933DC" w:rsidRDefault="00000000">
      <w:pPr>
        <w:spacing w:after="0" w:line="259" w:lineRule="auto"/>
        <w:ind w:left="14" w:firstLine="0"/>
      </w:pPr>
      <w:r>
        <w:rPr>
          <w:sz w:val="22"/>
          <w:szCs w:val="22"/>
        </w:rPr>
        <w:t xml:space="preserve"> </w:t>
      </w:r>
    </w:p>
    <w:p w14:paraId="00000119" w14:textId="77777777" w:rsidR="004933DC" w:rsidRDefault="00000000">
      <w:pPr>
        <w:spacing w:after="6"/>
        <w:ind w:left="369" w:firstLine="101"/>
        <w:rPr>
          <w:b/>
        </w:rPr>
      </w:pPr>
      <w:r>
        <w:rPr>
          <w:b/>
          <w:sz w:val="22"/>
          <w:szCs w:val="22"/>
        </w:rPr>
        <w:t xml:space="preserve">Holy Communion can be difficult: </w:t>
      </w:r>
    </w:p>
    <w:p w14:paraId="0000011A" w14:textId="77777777" w:rsidR="004933DC" w:rsidRDefault="00000000">
      <w:pPr>
        <w:numPr>
          <w:ilvl w:val="0"/>
          <w:numId w:val="6"/>
        </w:numPr>
        <w:spacing w:after="6"/>
        <w:ind w:hanging="360"/>
      </w:pPr>
      <w:r>
        <w:rPr>
          <w:sz w:val="22"/>
          <w:szCs w:val="22"/>
        </w:rPr>
        <w:t xml:space="preserve">The use of words such as ‘blood’ and ‘body’ can trigger memories of abuse.  </w:t>
      </w:r>
    </w:p>
    <w:p w14:paraId="0000011B" w14:textId="77777777" w:rsidR="004933DC" w:rsidRDefault="00000000">
      <w:pPr>
        <w:numPr>
          <w:ilvl w:val="0"/>
          <w:numId w:val="6"/>
        </w:numPr>
        <w:spacing w:after="6"/>
        <w:ind w:hanging="360"/>
      </w:pPr>
      <w:r>
        <w:rPr>
          <w:sz w:val="22"/>
          <w:szCs w:val="22"/>
        </w:rPr>
        <w:t xml:space="preserve">Some cannot cope with anyone behind them, so queuing to get to the altar may be difficult. </w:t>
      </w:r>
    </w:p>
    <w:p w14:paraId="0000011C" w14:textId="77777777" w:rsidR="004933DC" w:rsidRDefault="00000000">
      <w:pPr>
        <w:numPr>
          <w:ilvl w:val="0"/>
          <w:numId w:val="6"/>
        </w:numPr>
        <w:spacing w:after="6"/>
        <w:ind w:hanging="360"/>
      </w:pPr>
      <w:r>
        <w:rPr>
          <w:sz w:val="22"/>
          <w:szCs w:val="22"/>
        </w:rPr>
        <w:t xml:space="preserve">Having to get physically close to others might lead to unwelcome smells such as deodorant, aftershave or the smell of alcohol. </w:t>
      </w:r>
    </w:p>
    <w:p w14:paraId="0000011D" w14:textId="77777777" w:rsidR="004933DC" w:rsidRDefault="00000000">
      <w:pPr>
        <w:numPr>
          <w:ilvl w:val="0"/>
          <w:numId w:val="6"/>
        </w:numPr>
        <w:spacing w:after="6"/>
        <w:ind w:hanging="360"/>
      </w:pPr>
      <w:r>
        <w:rPr>
          <w:sz w:val="22"/>
          <w:szCs w:val="22"/>
        </w:rPr>
        <w:t xml:space="preserve">Kneeling to receive communion or a blessing may trigger memories of abuse. </w:t>
      </w:r>
    </w:p>
    <w:p w14:paraId="0000011E" w14:textId="77777777" w:rsidR="004933DC" w:rsidRDefault="00000000">
      <w:pPr>
        <w:spacing w:after="0" w:line="259" w:lineRule="auto"/>
        <w:ind w:left="14" w:firstLine="0"/>
      </w:pPr>
      <w:r>
        <w:rPr>
          <w:sz w:val="22"/>
          <w:szCs w:val="22"/>
        </w:rPr>
        <w:t xml:space="preserve"> </w:t>
      </w:r>
    </w:p>
    <w:p w14:paraId="0000011F" w14:textId="77777777" w:rsidR="004933DC" w:rsidRDefault="00000000">
      <w:pPr>
        <w:spacing w:after="6"/>
        <w:ind w:left="369" w:firstLine="101"/>
        <w:rPr>
          <w:b/>
        </w:rPr>
      </w:pPr>
      <w:r>
        <w:rPr>
          <w:b/>
          <w:sz w:val="22"/>
          <w:szCs w:val="22"/>
        </w:rPr>
        <w:t xml:space="preserve">For those who have been ritually or spiritually abused:   </w:t>
      </w:r>
    </w:p>
    <w:p w14:paraId="00000120" w14:textId="77777777" w:rsidR="004933DC" w:rsidRDefault="00000000">
      <w:pPr>
        <w:numPr>
          <w:ilvl w:val="0"/>
          <w:numId w:val="6"/>
        </w:numPr>
        <w:spacing w:after="6"/>
        <w:ind w:hanging="360"/>
      </w:pPr>
      <w:r>
        <w:rPr>
          <w:sz w:val="22"/>
          <w:szCs w:val="22"/>
        </w:rPr>
        <w:t xml:space="preserve">Triggers may include ritual symbols and equipment such as the altar, candles, chalice, crosses and crucifixes, the sacrificial lamb.   </w:t>
      </w:r>
    </w:p>
    <w:p w14:paraId="00000121" w14:textId="77777777" w:rsidR="004933DC" w:rsidRDefault="00000000">
      <w:pPr>
        <w:numPr>
          <w:ilvl w:val="0"/>
          <w:numId w:val="6"/>
        </w:numPr>
        <w:spacing w:after="6"/>
        <w:ind w:hanging="360"/>
      </w:pPr>
      <w:r>
        <w:rPr>
          <w:sz w:val="22"/>
          <w:szCs w:val="22"/>
        </w:rPr>
        <w:t xml:space="preserve">People abused by those in ministry may have been told such things as it was “ordained by God”, “a special service to those who serve the Lord”, “a blessing from God” or “Spirit-led”, making these phrases difficult for them.  </w:t>
      </w:r>
    </w:p>
    <w:p w14:paraId="00000122" w14:textId="77777777" w:rsidR="004933DC" w:rsidRDefault="00000000">
      <w:pPr>
        <w:numPr>
          <w:ilvl w:val="0"/>
          <w:numId w:val="6"/>
        </w:numPr>
        <w:spacing w:after="6"/>
        <w:ind w:hanging="360"/>
      </w:pPr>
      <w:r>
        <w:rPr>
          <w:sz w:val="22"/>
          <w:szCs w:val="22"/>
        </w:rPr>
        <w:t xml:space="preserve">A sense of pollution may be internalised, and some survivors feel that if they go to church they will ‘pollute’ the service for others because of their feelings of guilt and shame. </w:t>
      </w:r>
    </w:p>
    <w:p w14:paraId="00000123" w14:textId="77777777" w:rsidR="004933DC" w:rsidRDefault="00000000">
      <w:pPr>
        <w:spacing w:after="0" w:line="259" w:lineRule="auto"/>
        <w:ind w:left="14" w:firstLine="0"/>
      </w:pPr>
      <w:r>
        <w:rPr>
          <w:sz w:val="22"/>
          <w:szCs w:val="22"/>
        </w:rPr>
        <w:t xml:space="preserve"> </w:t>
      </w:r>
    </w:p>
    <w:p w14:paraId="00000124" w14:textId="77777777" w:rsidR="004933DC" w:rsidRDefault="00000000">
      <w:pPr>
        <w:spacing w:after="6"/>
        <w:ind w:left="24" w:firstLine="101"/>
      </w:pPr>
      <w:r>
        <w:rPr>
          <w:sz w:val="22"/>
          <w:szCs w:val="22"/>
        </w:rPr>
        <w:lastRenderedPageBreak/>
        <w:t xml:space="preserve">It is important to recognise the vulnerability of survivors, especially when they are in crisis or in the early stages of healing.  They may be over-compliant and easily manipulated and the power imbalance within pastoral care should be recognised. </w:t>
      </w:r>
    </w:p>
    <w:p w14:paraId="2707C97F" w14:textId="77777777" w:rsidR="004F4A83" w:rsidRDefault="00000000" w:rsidP="004F4A83">
      <w:pPr>
        <w:spacing w:after="6"/>
        <w:ind w:left="24" w:firstLine="101"/>
        <w:rPr>
          <w:sz w:val="22"/>
          <w:szCs w:val="22"/>
        </w:rPr>
      </w:pPr>
      <w:r>
        <w:rPr>
          <w:sz w:val="22"/>
          <w:szCs w:val="22"/>
        </w:rPr>
        <w:t>Sensitivity, care and informed support may be required to empower people to work through these issues to discover the liberating truth of the Gospel.</w:t>
      </w:r>
    </w:p>
    <w:p w14:paraId="07BB2F87" w14:textId="77777777" w:rsidR="004F4A83" w:rsidRDefault="004F4A83" w:rsidP="004F4A83">
      <w:pPr>
        <w:spacing w:after="6"/>
        <w:ind w:left="24" w:firstLine="101"/>
        <w:rPr>
          <w:sz w:val="22"/>
          <w:szCs w:val="22"/>
        </w:rPr>
      </w:pPr>
    </w:p>
    <w:p w14:paraId="302CC4EF" w14:textId="77777777" w:rsidR="004F4A83" w:rsidRDefault="004F4A83" w:rsidP="004F4A83">
      <w:pPr>
        <w:spacing w:after="6"/>
        <w:ind w:left="24" w:firstLine="101"/>
        <w:rPr>
          <w:sz w:val="22"/>
          <w:szCs w:val="22"/>
        </w:rPr>
      </w:pPr>
    </w:p>
    <w:p w14:paraId="50F570E9" w14:textId="77777777" w:rsidR="004F4A83" w:rsidRDefault="004F4A83" w:rsidP="004F4A83">
      <w:pPr>
        <w:spacing w:after="6"/>
        <w:ind w:left="24" w:firstLine="101"/>
        <w:rPr>
          <w:sz w:val="22"/>
          <w:szCs w:val="22"/>
        </w:rPr>
      </w:pPr>
    </w:p>
    <w:p w14:paraId="6A2CA5BB" w14:textId="77777777" w:rsidR="004F4A83" w:rsidRDefault="004F4A83" w:rsidP="004F4A83">
      <w:pPr>
        <w:spacing w:after="6"/>
        <w:ind w:left="24" w:firstLine="101"/>
        <w:rPr>
          <w:sz w:val="22"/>
          <w:szCs w:val="22"/>
        </w:rPr>
      </w:pPr>
    </w:p>
    <w:p w14:paraId="7982FC03" w14:textId="77777777" w:rsidR="004F4A83" w:rsidRDefault="004F4A83" w:rsidP="004F4A83">
      <w:pPr>
        <w:spacing w:after="6"/>
        <w:ind w:left="24" w:firstLine="101"/>
        <w:rPr>
          <w:sz w:val="22"/>
          <w:szCs w:val="22"/>
        </w:rPr>
      </w:pPr>
    </w:p>
    <w:p w14:paraId="0A5E9B1F" w14:textId="77777777" w:rsidR="004F4A83" w:rsidRDefault="004F4A83" w:rsidP="004F4A83">
      <w:pPr>
        <w:spacing w:after="6"/>
        <w:ind w:left="24" w:firstLine="101"/>
        <w:rPr>
          <w:sz w:val="22"/>
          <w:szCs w:val="22"/>
        </w:rPr>
      </w:pPr>
    </w:p>
    <w:p w14:paraId="2722997A" w14:textId="77777777" w:rsidR="004F4A83" w:rsidRDefault="004F4A83" w:rsidP="004F4A83">
      <w:pPr>
        <w:spacing w:after="6"/>
        <w:ind w:left="24" w:firstLine="101"/>
        <w:rPr>
          <w:sz w:val="22"/>
          <w:szCs w:val="22"/>
        </w:rPr>
      </w:pPr>
    </w:p>
    <w:p w14:paraId="7F991C8E" w14:textId="77777777" w:rsidR="004F4A83" w:rsidRDefault="004F4A83" w:rsidP="004F4A83">
      <w:pPr>
        <w:spacing w:after="6"/>
        <w:ind w:left="24" w:firstLine="101"/>
        <w:rPr>
          <w:sz w:val="22"/>
          <w:szCs w:val="22"/>
        </w:rPr>
      </w:pPr>
    </w:p>
    <w:p w14:paraId="2ABE161D" w14:textId="77777777" w:rsidR="004F4A83" w:rsidRDefault="004F4A83" w:rsidP="004F4A83">
      <w:pPr>
        <w:spacing w:after="6"/>
        <w:ind w:left="24" w:firstLine="101"/>
        <w:rPr>
          <w:sz w:val="22"/>
          <w:szCs w:val="22"/>
        </w:rPr>
      </w:pPr>
    </w:p>
    <w:p w14:paraId="4A722502" w14:textId="77777777" w:rsidR="004F4A83" w:rsidRDefault="004F4A83" w:rsidP="004F4A83">
      <w:pPr>
        <w:spacing w:after="6"/>
        <w:ind w:left="24" w:firstLine="101"/>
        <w:rPr>
          <w:sz w:val="22"/>
          <w:szCs w:val="22"/>
        </w:rPr>
      </w:pPr>
    </w:p>
    <w:p w14:paraId="36358A95" w14:textId="77777777" w:rsidR="004F4A83" w:rsidRDefault="004F4A83" w:rsidP="004F4A83">
      <w:pPr>
        <w:spacing w:after="6"/>
        <w:ind w:left="24" w:firstLine="101"/>
        <w:rPr>
          <w:sz w:val="22"/>
          <w:szCs w:val="22"/>
        </w:rPr>
      </w:pPr>
    </w:p>
    <w:p w14:paraId="3AB2A45D" w14:textId="77777777" w:rsidR="004F4A83" w:rsidRDefault="004F4A83" w:rsidP="004F4A83">
      <w:pPr>
        <w:spacing w:after="6"/>
        <w:ind w:left="24" w:firstLine="101"/>
        <w:rPr>
          <w:sz w:val="22"/>
          <w:szCs w:val="22"/>
        </w:rPr>
      </w:pPr>
    </w:p>
    <w:p w14:paraId="42A23995" w14:textId="77777777" w:rsidR="004F4A83" w:rsidRDefault="004F4A83" w:rsidP="004F4A83">
      <w:pPr>
        <w:spacing w:after="6"/>
        <w:ind w:left="24" w:firstLine="101"/>
        <w:rPr>
          <w:sz w:val="22"/>
          <w:szCs w:val="22"/>
        </w:rPr>
      </w:pPr>
    </w:p>
    <w:p w14:paraId="4BE75818" w14:textId="77777777" w:rsidR="004F4A83" w:rsidRDefault="004F4A83" w:rsidP="004F4A83">
      <w:pPr>
        <w:spacing w:after="6"/>
        <w:ind w:left="24" w:firstLine="101"/>
        <w:rPr>
          <w:sz w:val="22"/>
          <w:szCs w:val="22"/>
        </w:rPr>
      </w:pPr>
    </w:p>
    <w:p w14:paraId="0000013B" w14:textId="6487E19E" w:rsidR="004933DC" w:rsidRPr="004F4A83" w:rsidRDefault="00000000" w:rsidP="004F4A83">
      <w:pPr>
        <w:spacing w:after="6"/>
        <w:ind w:left="3624" w:firstLine="0"/>
        <w:rPr>
          <w:sz w:val="22"/>
          <w:szCs w:val="22"/>
        </w:rPr>
      </w:pPr>
      <w:r>
        <w:rPr>
          <w:b/>
          <w:sz w:val="20"/>
          <w:szCs w:val="20"/>
        </w:rPr>
        <w:t xml:space="preserve">The Adult Safeguarding Policy Updated, Reviewed </w:t>
      </w:r>
    </w:p>
    <w:p w14:paraId="0000013C" w14:textId="571F38F7" w:rsidR="004933DC" w:rsidRDefault="00000000">
      <w:pPr>
        <w:spacing w:after="6"/>
        <w:ind w:left="24" w:firstLine="101"/>
        <w:jc w:val="right"/>
        <w:rPr>
          <w:b/>
          <w:sz w:val="20"/>
          <w:szCs w:val="20"/>
        </w:rPr>
      </w:pPr>
      <w:bookmarkStart w:id="0" w:name="_heading=h.gjdgxs" w:colFirst="0" w:colLast="0"/>
      <w:bookmarkEnd w:id="0"/>
      <w:r>
        <w:rPr>
          <w:b/>
          <w:sz w:val="20"/>
          <w:szCs w:val="20"/>
        </w:rPr>
        <w:t xml:space="preserve">and Approved </w:t>
      </w:r>
      <w:r w:rsidR="00661707">
        <w:rPr>
          <w:b/>
          <w:sz w:val="20"/>
          <w:szCs w:val="20"/>
        </w:rPr>
        <w:t>on</w:t>
      </w:r>
      <w:r w:rsidR="00EE46D2">
        <w:rPr>
          <w:b/>
          <w:sz w:val="20"/>
          <w:szCs w:val="20"/>
        </w:rPr>
        <w:t xml:space="preserve"> </w:t>
      </w:r>
      <w:r w:rsidR="00290F1E">
        <w:rPr>
          <w:b/>
          <w:sz w:val="20"/>
          <w:szCs w:val="20"/>
        </w:rPr>
        <w:t>1</w:t>
      </w:r>
      <w:r w:rsidR="00A70740">
        <w:rPr>
          <w:b/>
          <w:sz w:val="20"/>
          <w:szCs w:val="20"/>
        </w:rPr>
        <w:t>6 June 2026</w:t>
      </w:r>
      <w:r>
        <w:rPr>
          <w:b/>
          <w:color w:val="FF0000"/>
          <w:sz w:val="20"/>
          <w:szCs w:val="20"/>
        </w:rPr>
        <w:t xml:space="preserve"> </w:t>
      </w:r>
      <w:r>
        <w:rPr>
          <w:b/>
          <w:sz w:val="20"/>
          <w:szCs w:val="20"/>
        </w:rPr>
        <w:t>by Dunnington PCC</w:t>
      </w:r>
    </w:p>
    <w:p w14:paraId="0000013D" w14:textId="77777777" w:rsidR="004933DC" w:rsidRDefault="004933DC">
      <w:pPr>
        <w:spacing w:after="6"/>
        <w:ind w:left="24" w:firstLine="101"/>
        <w:jc w:val="right"/>
        <w:rPr>
          <w:sz w:val="22"/>
          <w:szCs w:val="22"/>
        </w:rPr>
      </w:pPr>
    </w:p>
    <w:sectPr w:rsidR="004933DC">
      <w:footerReference w:type="even" r:id="rId8"/>
      <w:footerReference w:type="default" r:id="rId9"/>
      <w:footerReference w:type="first" r:id="rId10"/>
      <w:pgSz w:w="11904" w:h="16838"/>
      <w:pgMar w:top="1447" w:right="1427" w:bottom="1859" w:left="1435" w:header="720" w:footer="1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58BF" w14:textId="77777777" w:rsidR="00DA5823" w:rsidRDefault="00DA5823">
      <w:pPr>
        <w:spacing w:after="0" w:line="240" w:lineRule="auto"/>
      </w:pPr>
      <w:r>
        <w:separator/>
      </w:r>
    </w:p>
  </w:endnote>
  <w:endnote w:type="continuationSeparator" w:id="0">
    <w:p w14:paraId="1D00281D" w14:textId="77777777" w:rsidR="00DA5823" w:rsidRDefault="00DA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3" w14:textId="77777777" w:rsidR="004933DC" w:rsidRDefault="00000000">
    <w:pPr>
      <w:spacing w:after="0" w:line="259" w:lineRule="auto"/>
      <w:ind w:left="14" w:firstLine="0"/>
    </w:pPr>
    <w:r>
      <w:rPr>
        <w:rFonts w:ascii="Calibri" w:eastAsia="Calibri" w:hAnsi="Calibri" w:cs="Calibri"/>
      </w:rPr>
      <w:t xml:space="preserve"> </w:t>
    </w:r>
  </w:p>
  <w:p w14:paraId="00000144" w14:textId="77777777" w:rsidR="004933DC" w:rsidRDefault="00000000">
    <w:pPr>
      <w:spacing w:after="0" w:line="259" w:lineRule="auto"/>
      <w:ind w:left="14" w:firstLine="0"/>
    </w:pPr>
    <w:r>
      <w:rPr>
        <w:rFonts w:ascii="Calibri" w:eastAsia="Calibri" w:hAnsi="Calibri" w:cs="Calibri"/>
        <w:i/>
        <w:sz w:val="20"/>
        <w:szCs w:val="20"/>
      </w:rPr>
      <w:t xml:space="preserve">St Michael-le-Belfrey PCC - Safeguarding Adults Policy July 2018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88444"/>
      <w:docPartObj>
        <w:docPartGallery w:val="Page Numbers (Bottom of Page)"/>
        <w:docPartUnique/>
      </w:docPartObj>
    </w:sdtPr>
    <w:sdtEndPr>
      <w:rPr>
        <w:noProof/>
      </w:rPr>
    </w:sdtEndPr>
    <w:sdtContent>
      <w:p w14:paraId="01BFFC92" w14:textId="2519FD80" w:rsidR="004F4A83" w:rsidRDefault="004F4A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42" w14:textId="77777777" w:rsidR="004933DC" w:rsidRDefault="004933DC">
    <w:pPr>
      <w:spacing w:after="0" w:line="259" w:lineRule="auto"/>
      <w:ind w:left="1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5" w14:textId="77777777" w:rsidR="004933DC" w:rsidRDefault="00000000">
    <w:pPr>
      <w:spacing w:after="0" w:line="259" w:lineRule="auto"/>
      <w:ind w:left="14" w:firstLine="0"/>
    </w:pPr>
    <w:r>
      <w:rPr>
        <w:rFonts w:ascii="Calibri" w:eastAsia="Calibri" w:hAnsi="Calibri" w:cs="Calibri"/>
      </w:rPr>
      <w:t xml:space="preserve"> </w:t>
    </w:r>
  </w:p>
  <w:p w14:paraId="00000146" w14:textId="77777777" w:rsidR="004933DC" w:rsidRDefault="00000000">
    <w:pPr>
      <w:spacing w:after="0" w:line="259" w:lineRule="auto"/>
      <w:ind w:left="14" w:firstLine="0"/>
    </w:pPr>
    <w:r>
      <w:rPr>
        <w:rFonts w:ascii="Calibri" w:eastAsia="Calibri" w:hAnsi="Calibri" w:cs="Calibri"/>
        <w:i/>
        <w:sz w:val="20"/>
        <w:szCs w:val="20"/>
      </w:rPr>
      <w:t xml:space="preserve">St Michael-le-Belfrey PCC - Safeguarding Adults Policy July 2018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1A49" w14:textId="77777777" w:rsidR="00DA5823" w:rsidRDefault="00DA5823">
      <w:pPr>
        <w:spacing w:after="0" w:line="240" w:lineRule="auto"/>
      </w:pPr>
      <w:r>
        <w:separator/>
      </w:r>
    </w:p>
  </w:footnote>
  <w:footnote w:type="continuationSeparator" w:id="0">
    <w:p w14:paraId="779C4F5F" w14:textId="77777777" w:rsidR="00DA5823" w:rsidRDefault="00DA5823">
      <w:pPr>
        <w:spacing w:after="0" w:line="240" w:lineRule="auto"/>
      </w:pPr>
      <w:r>
        <w:continuationSeparator/>
      </w:r>
    </w:p>
  </w:footnote>
  <w:footnote w:id="1">
    <w:p w14:paraId="0000013E" w14:textId="77777777" w:rsidR="004933DC" w:rsidRDefault="00000000">
      <w:pPr>
        <w:pBdr>
          <w:top w:val="nil"/>
          <w:left w:val="nil"/>
          <w:bottom w:val="nil"/>
          <w:right w:val="nil"/>
          <w:between w:val="nil"/>
        </w:pBdr>
        <w:spacing w:after="0" w:line="270" w:lineRule="auto"/>
        <w:ind w:left="14" w:right="919" w:firstLine="42"/>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The House of Bishops’ Policy Statement on Safeguarding Adults in the Church of England</w:t>
      </w:r>
      <w:r>
        <w:rPr>
          <w:rFonts w:ascii="Lucida Sans" w:eastAsia="Lucida Sans" w:hAnsi="Lucida Sans" w:cs="Lucida Sans"/>
          <w:sz w:val="20"/>
          <w:szCs w:val="20"/>
        </w:rPr>
        <w:t xml:space="preserve">; </w:t>
      </w:r>
      <w:r>
        <w:rPr>
          <w:rFonts w:ascii="Lucida Sans" w:eastAsia="Lucida Sans" w:hAnsi="Lucida Sans" w:cs="Lucida Sans"/>
          <w:sz w:val="18"/>
          <w:szCs w:val="18"/>
        </w:rPr>
        <w:t xml:space="preserve">The Care Act Care and Support Statutory Guidance 2014 </w:t>
      </w:r>
    </w:p>
  </w:footnote>
  <w:footnote w:id="2">
    <w:p w14:paraId="0000013F" w14:textId="77777777" w:rsidR="004933DC" w:rsidRDefault="00000000">
      <w:pPr>
        <w:pBdr>
          <w:top w:val="nil"/>
          <w:left w:val="nil"/>
          <w:bottom w:val="nil"/>
          <w:right w:val="nil"/>
          <w:between w:val="nil"/>
        </w:pBdr>
        <w:spacing w:after="0" w:line="259" w:lineRule="auto"/>
        <w:ind w:left="58" w:hanging="58"/>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Care and Support Statutory Guidance, paragraph 14.7 </w:t>
      </w:r>
    </w:p>
  </w:footnote>
  <w:footnote w:id="3">
    <w:p w14:paraId="00000140" w14:textId="77777777" w:rsidR="004933DC" w:rsidRDefault="00000000">
      <w:pPr>
        <w:pBdr>
          <w:top w:val="nil"/>
          <w:left w:val="nil"/>
          <w:bottom w:val="nil"/>
          <w:right w:val="nil"/>
          <w:between w:val="nil"/>
        </w:pBdr>
        <w:spacing w:after="0" w:line="259" w:lineRule="auto"/>
        <w:ind w:left="58" w:hanging="58"/>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As defined in the Care Act 2014</w:t>
      </w:r>
      <w:r>
        <w:rPr>
          <w:rFonts w:ascii="Lucida Sans" w:eastAsia="Lucida Sans" w:hAnsi="Lucida Sans" w:cs="Lucida Sans"/>
          <w:sz w:val="20"/>
          <w:szCs w:val="20"/>
        </w:rPr>
        <w:t xml:space="preserve"> </w:t>
      </w:r>
    </w:p>
  </w:footnote>
  <w:footnote w:id="4">
    <w:p w14:paraId="00000141" w14:textId="77777777" w:rsidR="004933DC" w:rsidRDefault="00000000">
      <w:pPr>
        <w:pBdr>
          <w:top w:val="nil"/>
          <w:left w:val="nil"/>
          <w:bottom w:val="nil"/>
          <w:right w:val="nil"/>
          <w:between w:val="nil"/>
        </w:pBdr>
        <w:spacing w:after="0" w:line="259" w:lineRule="auto"/>
        <w:ind w:left="58" w:hanging="58"/>
        <w:rPr>
          <w:rFonts w:ascii="Lucida Sans" w:eastAsia="Lucida Sans" w:hAnsi="Lucida Sans" w:cs="Lucida Sans"/>
          <w:sz w:val="18"/>
          <w:szCs w:val="18"/>
        </w:rPr>
      </w:pPr>
      <w:r>
        <w:rPr>
          <w:vertAlign w:val="superscript"/>
        </w:rPr>
        <w:footnoteRef/>
      </w:r>
      <w:r>
        <w:rPr>
          <w:rFonts w:ascii="Lucida Sans" w:eastAsia="Lucida Sans" w:hAnsi="Lucida Sans" w:cs="Lucida Sans"/>
          <w:sz w:val="18"/>
          <w:szCs w:val="18"/>
        </w:rPr>
        <w:t xml:space="preserve"> The Mental Capacity Act 2005 Code of Practice (April 2007)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250E"/>
    <w:multiLevelType w:val="multilevel"/>
    <w:tmpl w:val="6CBE1076"/>
    <w:lvl w:ilvl="0">
      <w:start w:val="1"/>
      <w:numFmt w:val="decimal"/>
      <w:lvlText w:val="%1."/>
      <w:lvlJc w:val="left"/>
      <w:pPr>
        <w:ind w:left="719" w:hanging="719"/>
      </w:pPr>
      <w:rPr>
        <w:rFonts w:ascii="Lucida Sans" w:eastAsia="Lucida Sans" w:hAnsi="Lucida Sans" w:cs="Lucida Sans"/>
        <w:b w:val="0"/>
        <w:i w:val="0"/>
        <w:strike w:val="0"/>
        <w:color w:val="000000"/>
        <w:sz w:val="24"/>
        <w:szCs w:val="24"/>
        <w:u w:val="none"/>
        <w:shd w:val="clear" w:color="auto" w:fill="auto"/>
        <w:vertAlign w:val="baseline"/>
      </w:rPr>
    </w:lvl>
    <w:lvl w:ilvl="1">
      <w:start w:val="1"/>
      <w:numFmt w:val="lowerLetter"/>
      <w:lvlText w:val="%2"/>
      <w:lvlJc w:val="left"/>
      <w:pPr>
        <w:ind w:left="1442" w:hanging="1442"/>
      </w:pPr>
      <w:rPr>
        <w:rFonts w:ascii="Lucida Sans" w:eastAsia="Lucida Sans" w:hAnsi="Lucida Sans" w:cs="Lucida Sans"/>
        <w:b w:val="0"/>
        <w:i w:val="0"/>
        <w:strike w:val="0"/>
        <w:color w:val="000000"/>
        <w:sz w:val="24"/>
        <w:szCs w:val="24"/>
        <w:u w:val="none"/>
        <w:shd w:val="clear" w:color="auto" w:fill="auto"/>
        <w:vertAlign w:val="baseline"/>
      </w:rPr>
    </w:lvl>
    <w:lvl w:ilvl="2">
      <w:start w:val="1"/>
      <w:numFmt w:val="lowerRoman"/>
      <w:lvlText w:val="%3"/>
      <w:lvlJc w:val="left"/>
      <w:pPr>
        <w:ind w:left="2162" w:hanging="2162"/>
      </w:pPr>
      <w:rPr>
        <w:rFonts w:ascii="Lucida Sans" w:eastAsia="Lucida Sans" w:hAnsi="Lucida Sans" w:cs="Lucida Sans"/>
        <w:b w:val="0"/>
        <w:i w:val="0"/>
        <w:strike w:val="0"/>
        <w:color w:val="000000"/>
        <w:sz w:val="24"/>
        <w:szCs w:val="24"/>
        <w:u w:val="none"/>
        <w:shd w:val="clear" w:color="auto" w:fill="auto"/>
        <w:vertAlign w:val="baseline"/>
      </w:rPr>
    </w:lvl>
    <w:lvl w:ilvl="3">
      <w:start w:val="1"/>
      <w:numFmt w:val="decimal"/>
      <w:lvlText w:val="%4"/>
      <w:lvlJc w:val="left"/>
      <w:pPr>
        <w:ind w:left="2882" w:hanging="2882"/>
      </w:pPr>
      <w:rPr>
        <w:rFonts w:ascii="Lucida Sans" w:eastAsia="Lucida Sans" w:hAnsi="Lucida Sans" w:cs="Lucida Sans"/>
        <w:b w:val="0"/>
        <w:i w:val="0"/>
        <w:strike w:val="0"/>
        <w:color w:val="000000"/>
        <w:sz w:val="24"/>
        <w:szCs w:val="24"/>
        <w:u w:val="none"/>
        <w:shd w:val="clear" w:color="auto" w:fill="auto"/>
        <w:vertAlign w:val="baseline"/>
      </w:rPr>
    </w:lvl>
    <w:lvl w:ilvl="4">
      <w:start w:val="1"/>
      <w:numFmt w:val="lowerLetter"/>
      <w:lvlText w:val="%5"/>
      <w:lvlJc w:val="left"/>
      <w:pPr>
        <w:ind w:left="3602" w:hanging="3602"/>
      </w:pPr>
      <w:rPr>
        <w:rFonts w:ascii="Lucida Sans" w:eastAsia="Lucida Sans" w:hAnsi="Lucida Sans" w:cs="Lucida Sans"/>
        <w:b w:val="0"/>
        <w:i w:val="0"/>
        <w:strike w:val="0"/>
        <w:color w:val="000000"/>
        <w:sz w:val="24"/>
        <w:szCs w:val="24"/>
        <w:u w:val="none"/>
        <w:shd w:val="clear" w:color="auto" w:fill="auto"/>
        <w:vertAlign w:val="baseline"/>
      </w:rPr>
    </w:lvl>
    <w:lvl w:ilvl="5">
      <w:start w:val="1"/>
      <w:numFmt w:val="lowerRoman"/>
      <w:lvlText w:val="%6"/>
      <w:lvlJc w:val="left"/>
      <w:pPr>
        <w:ind w:left="4322" w:hanging="4322"/>
      </w:pPr>
      <w:rPr>
        <w:rFonts w:ascii="Lucida Sans" w:eastAsia="Lucida Sans" w:hAnsi="Lucida Sans" w:cs="Lucida Sans"/>
        <w:b w:val="0"/>
        <w:i w:val="0"/>
        <w:strike w:val="0"/>
        <w:color w:val="000000"/>
        <w:sz w:val="24"/>
        <w:szCs w:val="24"/>
        <w:u w:val="none"/>
        <w:shd w:val="clear" w:color="auto" w:fill="auto"/>
        <w:vertAlign w:val="baseline"/>
      </w:rPr>
    </w:lvl>
    <w:lvl w:ilvl="6">
      <w:start w:val="1"/>
      <w:numFmt w:val="decimal"/>
      <w:lvlText w:val="%7"/>
      <w:lvlJc w:val="left"/>
      <w:pPr>
        <w:ind w:left="5042" w:hanging="5042"/>
      </w:pPr>
      <w:rPr>
        <w:rFonts w:ascii="Lucida Sans" w:eastAsia="Lucida Sans" w:hAnsi="Lucida Sans" w:cs="Lucida Sans"/>
        <w:b w:val="0"/>
        <w:i w:val="0"/>
        <w:strike w:val="0"/>
        <w:color w:val="000000"/>
        <w:sz w:val="24"/>
        <w:szCs w:val="24"/>
        <w:u w:val="none"/>
        <w:shd w:val="clear" w:color="auto" w:fill="auto"/>
        <w:vertAlign w:val="baseline"/>
      </w:rPr>
    </w:lvl>
    <w:lvl w:ilvl="7">
      <w:start w:val="1"/>
      <w:numFmt w:val="lowerLetter"/>
      <w:lvlText w:val="%8"/>
      <w:lvlJc w:val="left"/>
      <w:pPr>
        <w:ind w:left="5762" w:hanging="5762"/>
      </w:pPr>
      <w:rPr>
        <w:rFonts w:ascii="Lucida Sans" w:eastAsia="Lucida Sans" w:hAnsi="Lucida Sans" w:cs="Lucida Sans"/>
        <w:b w:val="0"/>
        <w:i w:val="0"/>
        <w:strike w:val="0"/>
        <w:color w:val="000000"/>
        <w:sz w:val="24"/>
        <w:szCs w:val="24"/>
        <w:u w:val="none"/>
        <w:shd w:val="clear" w:color="auto" w:fill="auto"/>
        <w:vertAlign w:val="baseline"/>
      </w:rPr>
    </w:lvl>
    <w:lvl w:ilvl="8">
      <w:start w:val="1"/>
      <w:numFmt w:val="lowerRoman"/>
      <w:lvlText w:val="%9"/>
      <w:lvlJc w:val="left"/>
      <w:pPr>
        <w:ind w:left="6482" w:hanging="6482"/>
      </w:pPr>
      <w:rPr>
        <w:rFonts w:ascii="Lucida Sans" w:eastAsia="Lucida Sans" w:hAnsi="Lucida Sans" w:cs="Lucida Sans"/>
        <w:b w:val="0"/>
        <w:i w:val="0"/>
        <w:strike w:val="0"/>
        <w:color w:val="000000"/>
        <w:sz w:val="24"/>
        <w:szCs w:val="24"/>
        <w:u w:val="none"/>
        <w:shd w:val="clear" w:color="auto" w:fill="auto"/>
        <w:vertAlign w:val="baseline"/>
      </w:rPr>
    </w:lvl>
  </w:abstractNum>
  <w:abstractNum w:abstractNumId="1" w15:restartNumberingAfterBreak="0">
    <w:nsid w:val="13CE08D3"/>
    <w:multiLevelType w:val="multilevel"/>
    <w:tmpl w:val="67AA3F00"/>
    <w:lvl w:ilvl="0">
      <w:start w:val="1"/>
      <w:numFmt w:val="decimal"/>
      <w:lvlText w:val="%1."/>
      <w:lvlJc w:val="left"/>
      <w:pPr>
        <w:ind w:left="719" w:hanging="719"/>
      </w:pPr>
      <w:rPr>
        <w:rFonts w:ascii="Lucida Sans" w:eastAsia="Lucida Sans" w:hAnsi="Lucida Sans" w:cs="Lucida Sans"/>
        <w:b w:val="0"/>
        <w:i w:val="0"/>
        <w:strike w:val="0"/>
        <w:color w:val="444444"/>
        <w:sz w:val="22"/>
        <w:szCs w:val="22"/>
        <w:u w:val="none"/>
        <w:shd w:val="clear" w:color="auto" w:fill="auto"/>
        <w:vertAlign w:val="baseline"/>
      </w:rPr>
    </w:lvl>
    <w:lvl w:ilvl="1">
      <w:start w:val="1"/>
      <w:numFmt w:val="lowerLetter"/>
      <w:lvlText w:val="%2"/>
      <w:lvlJc w:val="left"/>
      <w:pPr>
        <w:ind w:left="1440" w:hanging="1440"/>
      </w:pPr>
      <w:rPr>
        <w:rFonts w:ascii="Lucida Sans" w:eastAsia="Lucida Sans" w:hAnsi="Lucida Sans" w:cs="Lucida Sans"/>
        <w:b w:val="0"/>
        <w:i w:val="0"/>
        <w:strike w:val="0"/>
        <w:color w:val="444444"/>
        <w:sz w:val="22"/>
        <w:szCs w:val="22"/>
        <w:u w:val="none"/>
        <w:shd w:val="clear" w:color="auto" w:fill="auto"/>
        <w:vertAlign w:val="baseline"/>
      </w:rPr>
    </w:lvl>
    <w:lvl w:ilvl="2">
      <w:start w:val="1"/>
      <w:numFmt w:val="lowerRoman"/>
      <w:lvlText w:val="%3"/>
      <w:lvlJc w:val="left"/>
      <w:pPr>
        <w:ind w:left="2160" w:hanging="2160"/>
      </w:pPr>
      <w:rPr>
        <w:rFonts w:ascii="Lucida Sans" w:eastAsia="Lucida Sans" w:hAnsi="Lucida Sans" w:cs="Lucida Sans"/>
        <w:b w:val="0"/>
        <w:i w:val="0"/>
        <w:strike w:val="0"/>
        <w:color w:val="444444"/>
        <w:sz w:val="22"/>
        <w:szCs w:val="22"/>
        <w:u w:val="none"/>
        <w:shd w:val="clear" w:color="auto" w:fill="auto"/>
        <w:vertAlign w:val="baseline"/>
      </w:rPr>
    </w:lvl>
    <w:lvl w:ilvl="3">
      <w:start w:val="1"/>
      <w:numFmt w:val="decimal"/>
      <w:lvlText w:val="%4"/>
      <w:lvlJc w:val="left"/>
      <w:pPr>
        <w:ind w:left="2880" w:hanging="2880"/>
      </w:pPr>
      <w:rPr>
        <w:rFonts w:ascii="Lucida Sans" w:eastAsia="Lucida Sans" w:hAnsi="Lucida Sans" w:cs="Lucida Sans"/>
        <w:b w:val="0"/>
        <w:i w:val="0"/>
        <w:strike w:val="0"/>
        <w:color w:val="444444"/>
        <w:sz w:val="22"/>
        <w:szCs w:val="22"/>
        <w:u w:val="none"/>
        <w:shd w:val="clear" w:color="auto" w:fill="auto"/>
        <w:vertAlign w:val="baseline"/>
      </w:rPr>
    </w:lvl>
    <w:lvl w:ilvl="4">
      <w:start w:val="1"/>
      <w:numFmt w:val="lowerLetter"/>
      <w:lvlText w:val="%5"/>
      <w:lvlJc w:val="left"/>
      <w:pPr>
        <w:ind w:left="3600" w:hanging="3600"/>
      </w:pPr>
      <w:rPr>
        <w:rFonts w:ascii="Lucida Sans" w:eastAsia="Lucida Sans" w:hAnsi="Lucida Sans" w:cs="Lucida Sans"/>
        <w:b w:val="0"/>
        <w:i w:val="0"/>
        <w:strike w:val="0"/>
        <w:color w:val="444444"/>
        <w:sz w:val="22"/>
        <w:szCs w:val="22"/>
        <w:u w:val="none"/>
        <w:shd w:val="clear" w:color="auto" w:fill="auto"/>
        <w:vertAlign w:val="baseline"/>
      </w:rPr>
    </w:lvl>
    <w:lvl w:ilvl="5">
      <w:start w:val="1"/>
      <w:numFmt w:val="lowerRoman"/>
      <w:lvlText w:val="%6"/>
      <w:lvlJc w:val="left"/>
      <w:pPr>
        <w:ind w:left="4320" w:hanging="4320"/>
      </w:pPr>
      <w:rPr>
        <w:rFonts w:ascii="Lucida Sans" w:eastAsia="Lucida Sans" w:hAnsi="Lucida Sans" w:cs="Lucida Sans"/>
        <w:b w:val="0"/>
        <w:i w:val="0"/>
        <w:strike w:val="0"/>
        <w:color w:val="444444"/>
        <w:sz w:val="22"/>
        <w:szCs w:val="22"/>
        <w:u w:val="none"/>
        <w:shd w:val="clear" w:color="auto" w:fill="auto"/>
        <w:vertAlign w:val="baseline"/>
      </w:rPr>
    </w:lvl>
    <w:lvl w:ilvl="6">
      <w:start w:val="1"/>
      <w:numFmt w:val="decimal"/>
      <w:lvlText w:val="%7"/>
      <w:lvlJc w:val="left"/>
      <w:pPr>
        <w:ind w:left="5040" w:hanging="5040"/>
      </w:pPr>
      <w:rPr>
        <w:rFonts w:ascii="Lucida Sans" w:eastAsia="Lucida Sans" w:hAnsi="Lucida Sans" w:cs="Lucida Sans"/>
        <w:b w:val="0"/>
        <w:i w:val="0"/>
        <w:strike w:val="0"/>
        <w:color w:val="444444"/>
        <w:sz w:val="22"/>
        <w:szCs w:val="22"/>
        <w:u w:val="none"/>
        <w:shd w:val="clear" w:color="auto" w:fill="auto"/>
        <w:vertAlign w:val="baseline"/>
      </w:rPr>
    </w:lvl>
    <w:lvl w:ilvl="7">
      <w:start w:val="1"/>
      <w:numFmt w:val="lowerLetter"/>
      <w:lvlText w:val="%8"/>
      <w:lvlJc w:val="left"/>
      <w:pPr>
        <w:ind w:left="5760" w:hanging="5760"/>
      </w:pPr>
      <w:rPr>
        <w:rFonts w:ascii="Lucida Sans" w:eastAsia="Lucida Sans" w:hAnsi="Lucida Sans" w:cs="Lucida Sans"/>
        <w:b w:val="0"/>
        <w:i w:val="0"/>
        <w:strike w:val="0"/>
        <w:color w:val="444444"/>
        <w:sz w:val="22"/>
        <w:szCs w:val="22"/>
        <w:u w:val="none"/>
        <w:shd w:val="clear" w:color="auto" w:fill="auto"/>
        <w:vertAlign w:val="baseline"/>
      </w:rPr>
    </w:lvl>
    <w:lvl w:ilvl="8">
      <w:start w:val="1"/>
      <w:numFmt w:val="lowerRoman"/>
      <w:lvlText w:val="%9"/>
      <w:lvlJc w:val="left"/>
      <w:pPr>
        <w:ind w:left="6480" w:hanging="6480"/>
      </w:pPr>
      <w:rPr>
        <w:rFonts w:ascii="Lucida Sans" w:eastAsia="Lucida Sans" w:hAnsi="Lucida Sans" w:cs="Lucida Sans"/>
        <w:b w:val="0"/>
        <w:i w:val="0"/>
        <w:strike w:val="0"/>
        <w:color w:val="444444"/>
        <w:sz w:val="22"/>
        <w:szCs w:val="22"/>
        <w:u w:val="none"/>
        <w:shd w:val="clear" w:color="auto" w:fill="auto"/>
        <w:vertAlign w:val="baseline"/>
      </w:rPr>
    </w:lvl>
  </w:abstractNum>
  <w:abstractNum w:abstractNumId="2" w15:restartNumberingAfterBreak="0">
    <w:nsid w:val="166D7EBC"/>
    <w:multiLevelType w:val="multilevel"/>
    <w:tmpl w:val="9344376C"/>
    <w:lvl w:ilvl="0">
      <w:start w:val="1"/>
      <w:numFmt w:val="bullet"/>
      <w:lvlText w:val="•"/>
      <w:lvlJc w:val="left"/>
      <w:pPr>
        <w:ind w:left="719" w:hanging="71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3" w15:restartNumberingAfterBreak="0">
    <w:nsid w:val="1952078D"/>
    <w:multiLevelType w:val="multilevel"/>
    <w:tmpl w:val="B652E8A6"/>
    <w:lvl w:ilvl="0">
      <w:start w:val="1"/>
      <w:numFmt w:val="bullet"/>
      <w:lvlText w:val="•"/>
      <w:lvlJc w:val="left"/>
      <w:pPr>
        <w:ind w:left="719" w:hanging="71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62" w:hanging="146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82" w:hanging="218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902" w:hanging="2902"/>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22" w:hanging="362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42" w:hanging="434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62" w:hanging="5062"/>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82" w:hanging="5782"/>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502" w:hanging="6502"/>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4" w15:restartNumberingAfterBreak="0">
    <w:nsid w:val="42434505"/>
    <w:multiLevelType w:val="multilevel"/>
    <w:tmpl w:val="39E6AB5E"/>
    <w:lvl w:ilvl="0">
      <w:start w:val="1"/>
      <w:numFmt w:val="bullet"/>
      <w:lvlText w:val="•"/>
      <w:lvlJc w:val="left"/>
      <w:pPr>
        <w:ind w:left="719" w:hanging="71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54" w:hanging="145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74" w:hanging="217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94" w:hanging="2894"/>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14" w:hanging="361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34" w:hanging="433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54" w:hanging="5054"/>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74" w:hanging="5774"/>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94" w:hanging="6494"/>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42F3154A"/>
    <w:multiLevelType w:val="multilevel"/>
    <w:tmpl w:val="D2F0EE70"/>
    <w:lvl w:ilvl="0">
      <w:start w:val="1"/>
      <w:numFmt w:val="bullet"/>
      <w:lvlText w:val="•"/>
      <w:lvlJc w:val="left"/>
      <w:pPr>
        <w:ind w:left="719" w:hanging="71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6" w15:restartNumberingAfterBreak="0">
    <w:nsid w:val="5375721A"/>
    <w:multiLevelType w:val="multilevel"/>
    <w:tmpl w:val="6538A308"/>
    <w:lvl w:ilvl="0">
      <w:start w:val="1"/>
      <w:numFmt w:val="bullet"/>
      <w:lvlText w:val="•"/>
      <w:lvlJc w:val="left"/>
      <w:pPr>
        <w:ind w:left="719" w:hanging="71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7" w15:restartNumberingAfterBreak="0">
    <w:nsid w:val="5E3D146A"/>
    <w:multiLevelType w:val="multilevel"/>
    <w:tmpl w:val="A26A5112"/>
    <w:lvl w:ilvl="0">
      <w:start w:val="1"/>
      <w:numFmt w:val="decimal"/>
      <w:lvlText w:val="%1."/>
      <w:lvlJc w:val="left"/>
      <w:pPr>
        <w:ind w:left="719" w:hanging="719"/>
      </w:pPr>
      <w:rPr>
        <w:rFonts w:ascii="Lucida Sans" w:eastAsia="Lucida Sans" w:hAnsi="Lucida Sans" w:cs="Lucida Sans"/>
        <w:b w:val="0"/>
        <w:i w:val="0"/>
        <w:strike w:val="0"/>
        <w:color w:val="000000"/>
        <w:sz w:val="24"/>
        <w:szCs w:val="24"/>
        <w:u w:val="none"/>
        <w:shd w:val="clear" w:color="auto" w:fill="auto"/>
        <w:vertAlign w:val="baseline"/>
      </w:rPr>
    </w:lvl>
    <w:lvl w:ilvl="1">
      <w:start w:val="1"/>
      <w:numFmt w:val="lowerLetter"/>
      <w:lvlText w:val="%2"/>
      <w:lvlJc w:val="left"/>
      <w:pPr>
        <w:ind w:left="1483" w:hanging="1483"/>
      </w:pPr>
      <w:rPr>
        <w:rFonts w:ascii="Lucida Sans" w:eastAsia="Lucida Sans" w:hAnsi="Lucida Sans" w:cs="Lucida Sans"/>
        <w:b w:val="0"/>
        <w:i w:val="0"/>
        <w:strike w:val="0"/>
        <w:color w:val="000000"/>
        <w:sz w:val="24"/>
        <w:szCs w:val="24"/>
        <w:u w:val="none"/>
        <w:shd w:val="clear" w:color="auto" w:fill="auto"/>
        <w:vertAlign w:val="baseline"/>
      </w:rPr>
    </w:lvl>
    <w:lvl w:ilvl="2">
      <w:start w:val="1"/>
      <w:numFmt w:val="lowerRoman"/>
      <w:lvlText w:val="%3"/>
      <w:lvlJc w:val="left"/>
      <w:pPr>
        <w:ind w:left="2203" w:hanging="2203"/>
      </w:pPr>
      <w:rPr>
        <w:rFonts w:ascii="Lucida Sans" w:eastAsia="Lucida Sans" w:hAnsi="Lucida Sans" w:cs="Lucida Sans"/>
        <w:b w:val="0"/>
        <w:i w:val="0"/>
        <w:strike w:val="0"/>
        <w:color w:val="000000"/>
        <w:sz w:val="24"/>
        <w:szCs w:val="24"/>
        <w:u w:val="none"/>
        <w:shd w:val="clear" w:color="auto" w:fill="auto"/>
        <w:vertAlign w:val="baseline"/>
      </w:rPr>
    </w:lvl>
    <w:lvl w:ilvl="3">
      <w:start w:val="1"/>
      <w:numFmt w:val="decimal"/>
      <w:lvlText w:val="%4"/>
      <w:lvlJc w:val="left"/>
      <w:pPr>
        <w:ind w:left="2923" w:hanging="2923"/>
      </w:pPr>
      <w:rPr>
        <w:rFonts w:ascii="Lucida Sans" w:eastAsia="Lucida Sans" w:hAnsi="Lucida Sans" w:cs="Lucida Sans"/>
        <w:b w:val="0"/>
        <w:i w:val="0"/>
        <w:strike w:val="0"/>
        <w:color w:val="000000"/>
        <w:sz w:val="24"/>
        <w:szCs w:val="24"/>
        <w:u w:val="none"/>
        <w:shd w:val="clear" w:color="auto" w:fill="auto"/>
        <w:vertAlign w:val="baseline"/>
      </w:rPr>
    </w:lvl>
    <w:lvl w:ilvl="4">
      <w:start w:val="1"/>
      <w:numFmt w:val="lowerLetter"/>
      <w:lvlText w:val="%5"/>
      <w:lvlJc w:val="left"/>
      <w:pPr>
        <w:ind w:left="3643" w:hanging="3643"/>
      </w:pPr>
      <w:rPr>
        <w:rFonts w:ascii="Lucida Sans" w:eastAsia="Lucida Sans" w:hAnsi="Lucida Sans" w:cs="Lucida Sans"/>
        <w:b w:val="0"/>
        <w:i w:val="0"/>
        <w:strike w:val="0"/>
        <w:color w:val="000000"/>
        <w:sz w:val="24"/>
        <w:szCs w:val="24"/>
        <w:u w:val="none"/>
        <w:shd w:val="clear" w:color="auto" w:fill="auto"/>
        <w:vertAlign w:val="baseline"/>
      </w:rPr>
    </w:lvl>
    <w:lvl w:ilvl="5">
      <w:start w:val="1"/>
      <w:numFmt w:val="lowerRoman"/>
      <w:lvlText w:val="%6"/>
      <w:lvlJc w:val="left"/>
      <w:pPr>
        <w:ind w:left="4363" w:hanging="4363"/>
      </w:pPr>
      <w:rPr>
        <w:rFonts w:ascii="Lucida Sans" w:eastAsia="Lucida Sans" w:hAnsi="Lucida Sans" w:cs="Lucida Sans"/>
        <w:b w:val="0"/>
        <w:i w:val="0"/>
        <w:strike w:val="0"/>
        <w:color w:val="000000"/>
        <w:sz w:val="24"/>
        <w:szCs w:val="24"/>
        <w:u w:val="none"/>
        <w:shd w:val="clear" w:color="auto" w:fill="auto"/>
        <w:vertAlign w:val="baseline"/>
      </w:rPr>
    </w:lvl>
    <w:lvl w:ilvl="6">
      <w:start w:val="1"/>
      <w:numFmt w:val="decimal"/>
      <w:lvlText w:val="%7"/>
      <w:lvlJc w:val="left"/>
      <w:pPr>
        <w:ind w:left="5083" w:hanging="5083"/>
      </w:pPr>
      <w:rPr>
        <w:rFonts w:ascii="Lucida Sans" w:eastAsia="Lucida Sans" w:hAnsi="Lucida Sans" w:cs="Lucida Sans"/>
        <w:b w:val="0"/>
        <w:i w:val="0"/>
        <w:strike w:val="0"/>
        <w:color w:val="000000"/>
        <w:sz w:val="24"/>
        <w:szCs w:val="24"/>
        <w:u w:val="none"/>
        <w:shd w:val="clear" w:color="auto" w:fill="auto"/>
        <w:vertAlign w:val="baseline"/>
      </w:rPr>
    </w:lvl>
    <w:lvl w:ilvl="7">
      <w:start w:val="1"/>
      <w:numFmt w:val="lowerLetter"/>
      <w:lvlText w:val="%8"/>
      <w:lvlJc w:val="left"/>
      <w:pPr>
        <w:ind w:left="5803" w:hanging="5803"/>
      </w:pPr>
      <w:rPr>
        <w:rFonts w:ascii="Lucida Sans" w:eastAsia="Lucida Sans" w:hAnsi="Lucida Sans" w:cs="Lucida Sans"/>
        <w:b w:val="0"/>
        <w:i w:val="0"/>
        <w:strike w:val="0"/>
        <w:color w:val="000000"/>
        <w:sz w:val="24"/>
        <w:szCs w:val="24"/>
        <w:u w:val="none"/>
        <w:shd w:val="clear" w:color="auto" w:fill="auto"/>
        <w:vertAlign w:val="baseline"/>
      </w:rPr>
    </w:lvl>
    <w:lvl w:ilvl="8">
      <w:start w:val="1"/>
      <w:numFmt w:val="lowerRoman"/>
      <w:lvlText w:val="%9"/>
      <w:lvlJc w:val="left"/>
      <w:pPr>
        <w:ind w:left="6523" w:hanging="6523"/>
      </w:pPr>
      <w:rPr>
        <w:rFonts w:ascii="Lucida Sans" w:eastAsia="Lucida Sans" w:hAnsi="Lucida Sans" w:cs="Lucida Sans"/>
        <w:b w:val="0"/>
        <w:i w:val="0"/>
        <w:strike w:val="0"/>
        <w:color w:val="000000"/>
        <w:sz w:val="24"/>
        <w:szCs w:val="24"/>
        <w:u w:val="none"/>
        <w:shd w:val="clear" w:color="auto" w:fill="auto"/>
        <w:vertAlign w:val="baseline"/>
      </w:rPr>
    </w:lvl>
  </w:abstractNum>
  <w:abstractNum w:abstractNumId="8" w15:restartNumberingAfterBreak="0">
    <w:nsid w:val="6DE00BF7"/>
    <w:multiLevelType w:val="multilevel"/>
    <w:tmpl w:val="55A4F7A0"/>
    <w:lvl w:ilvl="0">
      <w:start w:val="1"/>
      <w:numFmt w:val="bullet"/>
      <w:lvlText w:val="•"/>
      <w:lvlJc w:val="left"/>
      <w:pPr>
        <w:ind w:left="758" w:hanging="758"/>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299" w:hanging="129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019" w:hanging="201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739" w:hanging="2739"/>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459" w:hanging="345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179" w:hanging="417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899" w:hanging="4899"/>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619" w:hanging="561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339" w:hanging="6339"/>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1503011128">
    <w:abstractNumId w:val="7"/>
  </w:num>
  <w:num w:numId="2" w16cid:durableId="1677072670">
    <w:abstractNumId w:val="5"/>
  </w:num>
  <w:num w:numId="3" w16cid:durableId="351414790">
    <w:abstractNumId w:val="2"/>
  </w:num>
  <w:num w:numId="4" w16cid:durableId="1676565220">
    <w:abstractNumId w:val="1"/>
  </w:num>
  <w:num w:numId="5" w16cid:durableId="541597477">
    <w:abstractNumId w:val="3"/>
  </w:num>
  <w:num w:numId="6" w16cid:durableId="654340895">
    <w:abstractNumId w:val="6"/>
  </w:num>
  <w:num w:numId="7" w16cid:durableId="6057809">
    <w:abstractNumId w:val="4"/>
  </w:num>
  <w:num w:numId="8" w16cid:durableId="132871888">
    <w:abstractNumId w:val="0"/>
  </w:num>
  <w:num w:numId="9" w16cid:durableId="113906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DC"/>
    <w:rsid w:val="00067406"/>
    <w:rsid w:val="00076F5B"/>
    <w:rsid w:val="000B7590"/>
    <w:rsid w:val="000F2609"/>
    <w:rsid w:val="00276FBA"/>
    <w:rsid w:val="00290F1E"/>
    <w:rsid w:val="00306FA5"/>
    <w:rsid w:val="00311DD1"/>
    <w:rsid w:val="003217CC"/>
    <w:rsid w:val="00401F04"/>
    <w:rsid w:val="00405321"/>
    <w:rsid w:val="00414CFB"/>
    <w:rsid w:val="004933DC"/>
    <w:rsid w:val="004C7649"/>
    <w:rsid w:val="004E424E"/>
    <w:rsid w:val="004F4A83"/>
    <w:rsid w:val="00501B1D"/>
    <w:rsid w:val="00516BE8"/>
    <w:rsid w:val="0054318B"/>
    <w:rsid w:val="005F52D1"/>
    <w:rsid w:val="00633E62"/>
    <w:rsid w:val="00661707"/>
    <w:rsid w:val="006C1064"/>
    <w:rsid w:val="006C1925"/>
    <w:rsid w:val="006C5056"/>
    <w:rsid w:val="007A6A6E"/>
    <w:rsid w:val="009607BF"/>
    <w:rsid w:val="00986357"/>
    <w:rsid w:val="009A6E9B"/>
    <w:rsid w:val="00A41D7C"/>
    <w:rsid w:val="00A70740"/>
    <w:rsid w:val="00B50D5D"/>
    <w:rsid w:val="00BC7A80"/>
    <w:rsid w:val="00BF520E"/>
    <w:rsid w:val="00C10D2F"/>
    <w:rsid w:val="00C32819"/>
    <w:rsid w:val="00CC3D9D"/>
    <w:rsid w:val="00DA5823"/>
    <w:rsid w:val="00DC0305"/>
    <w:rsid w:val="00DF73BA"/>
    <w:rsid w:val="00E53AA5"/>
    <w:rsid w:val="00E739E5"/>
    <w:rsid w:val="00E87342"/>
    <w:rsid w:val="00EE46D2"/>
    <w:rsid w:val="00FB0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B7B3"/>
  <w15:docId w15:val="{3BFA9B5F-4F4A-4B46-9A11-DE00EF45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Lucida Sans"/>
        <w:sz w:val="24"/>
        <w:szCs w:val="24"/>
        <w:lang w:val="en-GB" w:eastAsia="en-GB" w:bidi="ar-SA"/>
      </w:rPr>
    </w:rPrDefault>
    <w:pPrDefault>
      <w:pPr>
        <w:spacing w:after="3" w:line="248" w:lineRule="auto"/>
        <w:ind w:left="111"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color w:val="000000"/>
    </w:rPr>
  </w:style>
  <w:style w:type="paragraph" w:styleId="Heading1">
    <w:name w:val="heading 1"/>
    <w:next w:val="Normal"/>
    <w:link w:val="Heading1Char"/>
    <w:uiPriority w:val="9"/>
    <w:qFormat/>
    <w:pPr>
      <w:keepNext/>
      <w:keepLines/>
      <w:spacing w:line="253" w:lineRule="auto"/>
      <w:jc w:val="center"/>
      <w:outlineLvl w:val="0"/>
    </w:pPr>
    <w:rPr>
      <w:rFonts w:ascii="Lucida Sans Unicode" w:eastAsia="Lucida Sans Unicode" w:hAnsi="Lucida Sans Unicode" w:cs="Lucida Sans Unicode"/>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Lucida Sans Unicode" w:eastAsia="Lucida Sans Unicode" w:hAnsi="Lucida Sans Unicode" w:cs="Lucida Sans Unicode"/>
      <w:color w:val="000000"/>
      <w:sz w:val="24"/>
    </w:rPr>
  </w:style>
  <w:style w:type="paragraph" w:customStyle="1" w:styleId="footnotedescription">
    <w:name w:val="footnote description"/>
    <w:next w:val="Normal"/>
    <w:link w:val="footnotedescriptionChar"/>
    <w:hidden/>
    <w:pPr>
      <w:spacing w:after="0"/>
      <w:ind w:left="58"/>
    </w:pPr>
    <w:rPr>
      <w:rFonts w:ascii="Lucida Sans Unicode" w:eastAsia="Lucida Sans Unicode" w:hAnsi="Lucida Sans Unicode" w:cs="Lucida Sans Unicode"/>
      <w:color w:val="000000"/>
      <w:sz w:val="18"/>
    </w:rPr>
  </w:style>
  <w:style w:type="character" w:customStyle="1" w:styleId="footnotedescriptionChar">
    <w:name w:val="footnote description Char"/>
    <w:link w:val="footnotedescription"/>
    <w:rPr>
      <w:rFonts w:ascii="Lucida Sans Unicode" w:eastAsia="Lucida Sans Unicode" w:hAnsi="Lucida Sans Unicode" w:cs="Lucida Sans Unicode"/>
      <w:color w:val="000000"/>
      <w:sz w:val="18"/>
    </w:rPr>
  </w:style>
  <w:style w:type="character" w:customStyle="1" w:styleId="footnotemark">
    <w:name w:val="footnote mark"/>
    <w:hidden/>
    <w:rPr>
      <w:rFonts w:ascii="Lucida Sans Unicode" w:eastAsia="Lucida Sans Unicode" w:hAnsi="Lucida Sans Unicode" w:cs="Lucida Sans Unicode"/>
      <w:color w:val="000000"/>
      <w:sz w:val="18"/>
      <w:vertAlign w:val="superscript"/>
    </w:rPr>
  </w:style>
  <w:style w:type="paragraph" w:styleId="BalloonText">
    <w:name w:val="Balloon Text"/>
    <w:basedOn w:val="Normal"/>
    <w:link w:val="BalloonTextChar"/>
    <w:uiPriority w:val="99"/>
    <w:semiHidden/>
    <w:unhideWhenUsed/>
    <w:rsid w:val="00CE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FB"/>
    <w:rPr>
      <w:rFonts w:ascii="Segoe UI" w:eastAsia="Lucida Sans Unicode" w:hAnsi="Segoe UI" w:cs="Segoe UI"/>
      <w:color w:val="000000"/>
      <w:sz w:val="18"/>
      <w:szCs w:val="18"/>
    </w:rPr>
  </w:style>
  <w:style w:type="paragraph" w:styleId="Header">
    <w:name w:val="header"/>
    <w:basedOn w:val="Normal"/>
    <w:link w:val="HeaderChar"/>
    <w:uiPriority w:val="99"/>
    <w:unhideWhenUsed/>
    <w:rsid w:val="00323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E53"/>
    <w:rPr>
      <w:rFonts w:ascii="Lucida Sans Unicode" w:eastAsia="Lucida Sans Unicode" w:hAnsi="Lucida Sans Unicode" w:cs="Lucida Sans Unicode"/>
      <w:color w:val="000000"/>
      <w:sz w:val="24"/>
    </w:rPr>
  </w:style>
  <w:style w:type="paragraph" w:styleId="Footer">
    <w:name w:val="footer"/>
    <w:basedOn w:val="Normal"/>
    <w:link w:val="FooterChar"/>
    <w:uiPriority w:val="99"/>
    <w:unhideWhenUsed/>
    <w:rsid w:val="00323E53"/>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323E53"/>
    <w:rPr>
      <w:rFonts w:cs="Times New Roman"/>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C7649"/>
    <w:rPr>
      <w:color w:val="0563C1" w:themeColor="hyperlink"/>
      <w:u w:val="single"/>
    </w:rPr>
  </w:style>
  <w:style w:type="character" w:styleId="UnresolvedMention">
    <w:name w:val="Unresolved Mention"/>
    <w:basedOn w:val="DefaultParagraphFont"/>
    <w:uiPriority w:val="99"/>
    <w:semiHidden/>
    <w:unhideWhenUsed/>
    <w:rsid w:val="004C7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sI+uDZZY2D83UfiNdTQB6WySOQ==">AMUW2mVZuniaaCvmI6HCkanm2akVpMCqijpPjDgQ4dDHKqbhH8cykuyyPzH3rUWzp4Dlp2N5x+pPAWK4vaJBOzOwdnvfybsEHTsnsWQJucWncZYz6ExlPi6G62rzHnF/O0XNYfohbbjF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Joanne Muller</cp:lastModifiedBy>
  <cp:revision>18</cp:revision>
  <cp:lastPrinted>2024-05-23T15:26:00Z</cp:lastPrinted>
  <dcterms:created xsi:type="dcterms:W3CDTF">2024-05-06T16:56:00Z</dcterms:created>
  <dcterms:modified xsi:type="dcterms:W3CDTF">2026-06-30T10:30:00Z</dcterms:modified>
</cp:coreProperties>
</file>